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715" w:rsidRPr="007A5715" w:rsidRDefault="007A5715" w:rsidP="007A5715">
      <w:pPr>
        <w:spacing w:after="0" w:line="360" w:lineRule="auto"/>
        <w:rPr>
          <w:rFonts w:ascii="Droid Sans" w:eastAsia="Times New Roman" w:hAnsi="Droid Sans" w:cs="Times New Roman"/>
          <w:color w:val="000000"/>
          <w:sz w:val="23"/>
          <w:szCs w:val="23"/>
          <w:lang w:val="en"/>
        </w:rPr>
      </w:pPr>
      <w:r w:rsidRPr="007A5715">
        <w:rPr>
          <w:rFonts w:ascii="Droid Sans" w:eastAsia="Times New Roman" w:hAnsi="Droid Sans" w:cs="Times New Roman"/>
          <w:color w:val="000000"/>
          <w:sz w:val="30"/>
          <w:szCs w:val="30"/>
          <w:lang w:val="en"/>
        </w:rPr>
        <w:t>Reading:</w:t>
      </w:r>
      <w:r w:rsidRPr="007A5715">
        <w:rPr>
          <w:rFonts w:ascii="Droid Sans" w:eastAsia="Times New Roman" w:hAnsi="Droid Sans" w:cs="Times New Roman"/>
          <w:color w:val="000000"/>
          <w:sz w:val="30"/>
          <w:szCs w:val="30"/>
          <w:lang w:val="en"/>
        </w:rPr>
        <w:br/>
        <w:t>Section 6, Chapters 110 - Epilogue (133)</w:t>
      </w:r>
    </w:p>
    <w:p w:rsidR="007A5715" w:rsidRPr="007A5715" w:rsidRDefault="007A5715" w:rsidP="007A5715">
      <w:pPr>
        <w:spacing w:after="150" w:line="15" w:lineRule="atLeast"/>
        <w:rPr>
          <w:rFonts w:ascii="Droid Sans" w:eastAsia="Times New Roman" w:hAnsi="Droid Sans" w:cs="Times New Roman"/>
          <w:color w:val="000000"/>
          <w:sz w:val="2"/>
          <w:szCs w:val="2"/>
          <w:lang w:val="en"/>
        </w:rPr>
      </w:pPr>
      <w:r w:rsidRPr="007A5715">
        <w:rPr>
          <w:rFonts w:ascii="Droid Sans" w:eastAsia="Times New Roman" w:hAnsi="Droid Sans" w:cs="Times New Roman"/>
          <w:color w:val="000000"/>
          <w:sz w:val="2"/>
          <w:szCs w:val="2"/>
          <w:lang w:val="en"/>
        </w:rPr>
        <w:t> </w:t>
      </w:r>
    </w:p>
    <w:p w:rsidR="007A5715" w:rsidRPr="007A5715" w:rsidRDefault="007A5715" w:rsidP="007A5715">
      <w:pPr>
        <w:spacing w:after="30" w:line="360" w:lineRule="auto"/>
        <w:rPr>
          <w:rFonts w:ascii="Droid Sans" w:eastAsia="Times New Roman" w:hAnsi="Droid Sans" w:cs="Times New Roman"/>
          <w:color w:val="000000"/>
          <w:sz w:val="23"/>
          <w:szCs w:val="23"/>
          <w:lang w:val="en"/>
        </w:rPr>
      </w:pPr>
      <w:r w:rsidRPr="007A5715">
        <w:rPr>
          <w:rFonts w:ascii="Droid Sans" w:eastAsia="Times New Roman" w:hAnsi="Droid Sans" w:cs="Times New Roman"/>
          <w:noProof/>
          <w:color w:val="000000"/>
          <w:sz w:val="23"/>
          <w:szCs w:val="23"/>
          <w:lang w:val="en"/>
        </w:rPr>
        <w:drawing>
          <wp:anchor distT="0" distB="0" distL="114300" distR="114300" simplePos="0" relativeHeight="251658240" behindDoc="1" locked="0" layoutInCell="1" allowOverlap="1">
            <wp:simplePos x="0" y="0"/>
            <wp:positionH relativeFrom="column">
              <wp:posOffset>0</wp:posOffset>
            </wp:positionH>
            <wp:positionV relativeFrom="paragraph">
              <wp:posOffset>-3810</wp:posOffset>
            </wp:positionV>
            <wp:extent cx="861060" cy="861060"/>
            <wp:effectExtent l="0" t="0" r="0" b="0"/>
            <wp:wrapTight wrapText="bothSides">
              <wp:wrapPolygon edited="0">
                <wp:start x="9558" y="0"/>
                <wp:lineTo x="2867" y="7646"/>
                <wp:lineTo x="0" y="10035"/>
                <wp:lineTo x="0" y="10991"/>
                <wp:lineTo x="5257" y="15292"/>
                <wp:lineTo x="9080" y="21027"/>
                <wp:lineTo x="9558" y="21027"/>
                <wp:lineTo x="11947" y="21027"/>
                <wp:lineTo x="12425" y="21027"/>
                <wp:lineTo x="16248" y="15292"/>
                <wp:lineTo x="21027" y="11469"/>
                <wp:lineTo x="21027" y="10035"/>
                <wp:lineTo x="11469" y="0"/>
                <wp:lineTo x="9558" y="0"/>
              </wp:wrapPolygon>
            </wp:wrapTight>
            <wp:docPr id="2" name="Picture 2" descr="Sec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ctio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anchor>
        </w:drawing>
      </w:r>
    </w:p>
    <w:p w:rsidR="007A5715" w:rsidRPr="007A5715" w:rsidRDefault="007A5715" w:rsidP="007A5715">
      <w:pPr>
        <w:spacing w:after="15" w:line="240" w:lineRule="auto"/>
        <w:outlineLvl w:val="1"/>
        <w:rPr>
          <w:rFonts w:ascii="Droid Sans" w:eastAsia="Times New Roman" w:hAnsi="Droid Sans" w:cs="Times New Roman"/>
          <w:color w:val="000000"/>
          <w:sz w:val="30"/>
          <w:szCs w:val="30"/>
          <w:lang w:val="en"/>
        </w:rPr>
      </w:pPr>
      <w:r w:rsidRPr="007A5715">
        <w:rPr>
          <w:rFonts w:ascii="Droid Sans" w:eastAsia="Times New Roman" w:hAnsi="Droid Sans" w:cs="Times New Roman"/>
          <w:color w:val="000000"/>
          <w:sz w:val="30"/>
          <w:szCs w:val="30"/>
          <w:lang w:val="en"/>
        </w:rPr>
        <w:t>Overview</w:t>
      </w:r>
    </w:p>
    <w:p w:rsidR="007A5715" w:rsidRPr="007A5715" w:rsidRDefault="007A5715" w:rsidP="007A5715">
      <w:pPr>
        <w:spacing w:after="0" w:line="360" w:lineRule="auto"/>
        <w:rPr>
          <w:rFonts w:ascii="Droid Sans" w:eastAsia="Times New Roman" w:hAnsi="Droid Sans" w:cs="Times New Roman"/>
          <w:color w:val="000000"/>
          <w:sz w:val="23"/>
          <w:szCs w:val="23"/>
          <w:lang w:val="en"/>
        </w:rPr>
      </w:pPr>
      <w:r w:rsidRPr="007A5715">
        <w:rPr>
          <w:rFonts w:ascii="Droid Sans" w:eastAsia="Times New Roman" w:hAnsi="Droid Sans" w:cs="Times New Roman"/>
          <w:color w:val="000000"/>
          <w:sz w:val="23"/>
          <w:szCs w:val="23"/>
          <w:lang w:val="en"/>
        </w:rPr>
        <w:t xml:space="preserve">Chapters 110 - 130 </w:t>
      </w:r>
      <w:r w:rsidRPr="007A5715">
        <w:rPr>
          <w:rFonts w:ascii="Droid Sans" w:eastAsia="Times New Roman" w:hAnsi="Droid Sans" w:cs="Times New Roman"/>
          <w:color w:val="000000"/>
          <w:sz w:val="23"/>
          <w:szCs w:val="23"/>
          <w:lang w:val="en"/>
        </w:rPr>
        <w:br/>
        <w:t xml:space="preserve">Events become darkly ominous. Queequeg lies in his coffin. Note the imagery in 112, The Blacksmith, and 113, The Forge. The Pequod Meets the Rachel, 128, is a final reflection on Ahab's descent. Rachel is a Biblical allusion. Check the meaning on the </w:t>
      </w:r>
      <w:hyperlink r:id="rId7" w:tgtFrame="_blank" w:history="1">
        <w:r w:rsidRPr="007A5715">
          <w:rPr>
            <w:rFonts w:ascii="Droid Sans" w:eastAsia="Times New Roman" w:hAnsi="Droid Sans" w:cs="Times New Roman"/>
            <w:color w:val="006699"/>
            <w:sz w:val="23"/>
            <w:szCs w:val="23"/>
            <w:lang w:val="en"/>
          </w:rPr>
          <w:t>Allusions2 List</w:t>
        </w:r>
      </w:hyperlink>
      <w:r w:rsidRPr="007A5715">
        <w:rPr>
          <w:rFonts w:ascii="Droid Sans" w:eastAsia="Times New Roman" w:hAnsi="Droid Sans" w:cs="Times New Roman"/>
          <w:color w:val="000000"/>
          <w:sz w:val="23"/>
          <w:szCs w:val="23"/>
          <w:lang w:val="en"/>
        </w:rPr>
        <w:t xml:space="preserve">, Chapter 128. </w:t>
      </w:r>
      <w:r w:rsidRPr="007A5715">
        <w:rPr>
          <w:rFonts w:ascii="Droid Sans" w:eastAsia="Times New Roman" w:hAnsi="Droid Sans" w:cs="Times New Roman"/>
          <w:color w:val="000000"/>
          <w:sz w:val="23"/>
          <w:szCs w:val="23"/>
          <w:lang w:val="en"/>
        </w:rPr>
        <w:br/>
      </w:r>
      <w:r w:rsidRPr="007A5715">
        <w:rPr>
          <w:rFonts w:ascii="Droid Sans" w:eastAsia="Times New Roman" w:hAnsi="Droid Sans" w:cs="Times New Roman"/>
          <w:color w:val="000000"/>
          <w:sz w:val="23"/>
          <w:szCs w:val="23"/>
          <w:lang w:val="en"/>
        </w:rPr>
        <w:br/>
        <w:t xml:space="preserve">Chapters 131 - Epilogue </w:t>
      </w:r>
      <w:r w:rsidRPr="007A5715">
        <w:rPr>
          <w:rFonts w:ascii="Droid Sans" w:eastAsia="Times New Roman" w:hAnsi="Droid Sans" w:cs="Times New Roman"/>
          <w:color w:val="000000"/>
          <w:sz w:val="23"/>
          <w:szCs w:val="23"/>
          <w:lang w:val="en"/>
        </w:rPr>
        <w:br/>
        <w:t xml:space="preserve">Do you think the ending fanciful, totally not really possible? Actually, the possibility and reality of it happening in this way is told in tales of whalers and in their folk songs. Listen to a </w:t>
      </w:r>
      <w:hyperlink r:id="rId8" w:history="1">
        <w:r w:rsidRPr="007A5715">
          <w:rPr>
            <w:rFonts w:ascii="Droid Sans" w:eastAsia="Times New Roman" w:hAnsi="Droid Sans" w:cs="Times New Roman"/>
            <w:color w:val="006699"/>
            <w:sz w:val="23"/>
            <w:szCs w:val="23"/>
            <w:lang w:val="en"/>
          </w:rPr>
          <w:t>folk song</w:t>
        </w:r>
      </w:hyperlink>
      <w:r w:rsidRPr="007A5715">
        <w:rPr>
          <w:rFonts w:ascii="Droid Sans" w:eastAsia="Times New Roman" w:hAnsi="Droid Sans" w:cs="Times New Roman"/>
          <w:color w:val="000000"/>
          <w:sz w:val="23"/>
          <w:szCs w:val="23"/>
          <w:lang w:val="en"/>
        </w:rPr>
        <w:t xml:space="preserve"> based on a true story written in the 1840s by a sailor named Scammon. Tommy Makem sings. </w:t>
      </w:r>
      <w:r w:rsidRPr="007A5715">
        <w:rPr>
          <w:rFonts w:ascii="Droid Sans" w:eastAsia="Times New Roman" w:hAnsi="Droid Sans" w:cs="Times New Roman"/>
          <w:color w:val="000000"/>
          <w:sz w:val="23"/>
          <w:szCs w:val="23"/>
          <w:lang w:val="en"/>
        </w:rPr>
        <w:br/>
      </w:r>
      <w:r w:rsidRPr="007A5715">
        <w:rPr>
          <w:rFonts w:ascii="Droid Sans" w:eastAsia="Times New Roman" w:hAnsi="Droid Sans" w:cs="Times New Roman"/>
          <w:color w:val="000000"/>
          <w:sz w:val="23"/>
          <w:szCs w:val="23"/>
          <w:lang w:val="en"/>
        </w:rPr>
        <w:br/>
        <w:t xml:space="preserve">The story of the </w:t>
      </w:r>
      <w:hyperlink r:id="rId9" w:history="1">
        <w:r w:rsidRPr="007A5715">
          <w:rPr>
            <w:rFonts w:ascii="Droid Sans" w:eastAsia="Times New Roman" w:hAnsi="Droid Sans" w:cs="Times New Roman"/>
            <w:color w:val="006699"/>
            <w:sz w:val="23"/>
            <w:szCs w:val="23"/>
            <w:lang w:val="en"/>
          </w:rPr>
          <w:t>sinking of the whale ship, Essex</w:t>
        </w:r>
      </w:hyperlink>
      <w:r w:rsidRPr="007A5715">
        <w:rPr>
          <w:rFonts w:ascii="Droid Sans" w:eastAsia="Times New Roman" w:hAnsi="Droid Sans" w:cs="Times New Roman"/>
          <w:color w:val="000000"/>
          <w:sz w:val="23"/>
          <w:szCs w:val="23"/>
          <w:lang w:val="en"/>
        </w:rPr>
        <w:t xml:space="preserve">, as recorded by First Mate Owen Chase in 1821, was a best selling publication read by many, including a young Herman Melville. The ending of his novel is obviously similar to Chase's account. </w:t>
      </w:r>
    </w:p>
    <w:p w:rsidR="007A5715" w:rsidRPr="007A5715" w:rsidRDefault="007A5715" w:rsidP="007A5715">
      <w:pPr>
        <w:spacing w:after="0" w:line="15" w:lineRule="atLeast"/>
        <w:rPr>
          <w:rFonts w:ascii="Droid Sans" w:eastAsia="Times New Roman" w:hAnsi="Droid Sans" w:cs="Times New Roman"/>
          <w:color w:val="000000"/>
          <w:sz w:val="2"/>
          <w:szCs w:val="2"/>
          <w:lang w:val="en"/>
        </w:rPr>
      </w:pPr>
      <w:r w:rsidRPr="007A5715">
        <w:rPr>
          <w:rFonts w:ascii="Droid Sans" w:eastAsia="Times New Roman" w:hAnsi="Droid Sans" w:cs="Times New Roman"/>
          <w:color w:val="000000"/>
          <w:sz w:val="2"/>
          <w:szCs w:val="2"/>
          <w:lang w:val="en"/>
        </w:rPr>
        <w:t> </w:t>
      </w:r>
    </w:p>
    <w:p w:rsidR="007A5715" w:rsidRPr="007A5715" w:rsidRDefault="007A5715" w:rsidP="007A5715">
      <w:pPr>
        <w:spacing w:after="150" w:line="15" w:lineRule="atLeast"/>
        <w:rPr>
          <w:rFonts w:ascii="Droid Sans" w:eastAsia="Times New Roman" w:hAnsi="Droid Sans" w:cs="Times New Roman"/>
          <w:color w:val="000000"/>
          <w:sz w:val="2"/>
          <w:szCs w:val="2"/>
          <w:lang w:val="en"/>
        </w:rPr>
      </w:pPr>
      <w:r w:rsidRPr="007A5715">
        <w:rPr>
          <w:rFonts w:ascii="Droid Sans" w:eastAsia="Times New Roman" w:hAnsi="Droid Sans" w:cs="Times New Roman"/>
          <w:noProof/>
          <w:color w:val="000000"/>
          <w:sz w:val="23"/>
          <w:szCs w:val="23"/>
          <w:lang w:val="en"/>
        </w:rPr>
        <w:drawing>
          <wp:anchor distT="0" distB="0" distL="114300" distR="114300" simplePos="0" relativeHeight="251659264" behindDoc="1" locked="0" layoutInCell="1" allowOverlap="1">
            <wp:simplePos x="0" y="0"/>
            <wp:positionH relativeFrom="margin">
              <wp:align>left</wp:align>
            </wp:positionH>
            <wp:positionV relativeFrom="paragraph">
              <wp:posOffset>26670</wp:posOffset>
            </wp:positionV>
            <wp:extent cx="1363980" cy="1592580"/>
            <wp:effectExtent l="0" t="0" r="0" b="7620"/>
            <wp:wrapTight wrapText="bothSides">
              <wp:wrapPolygon edited="0">
                <wp:start x="6335" y="0"/>
                <wp:lineTo x="4223" y="775"/>
                <wp:lineTo x="603" y="3359"/>
                <wp:lineTo x="603" y="4651"/>
                <wp:lineTo x="1207" y="8785"/>
                <wp:lineTo x="1508" y="9301"/>
                <wp:lineTo x="7240" y="12919"/>
                <wp:lineTo x="6335" y="20928"/>
                <wp:lineTo x="6939" y="21187"/>
                <wp:lineTo x="12972" y="21445"/>
                <wp:lineTo x="15084" y="21445"/>
                <wp:lineTo x="16894" y="21187"/>
                <wp:lineTo x="21117" y="18344"/>
                <wp:lineTo x="20514" y="12660"/>
                <wp:lineTo x="18101" y="11110"/>
                <wp:lineTo x="13877" y="8785"/>
                <wp:lineTo x="14480" y="3876"/>
                <wp:lineTo x="11464" y="1292"/>
                <wp:lineTo x="9352" y="0"/>
                <wp:lineTo x="6335" y="0"/>
              </wp:wrapPolygon>
            </wp:wrapTight>
            <wp:docPr id="3" name="Picture 3" descr="Doubl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ublo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3980" cy="1592580"/>
                    </a:xfrm>
                    <a:prstGeom prst="rect">
                      <a:avLst/>
                    </a:prstGeom>
                    <a:noFill/>
                    <a:ln>
                      <a:noFill/>
                    </a:ln>
                  </pic:spPr>
                </pic:pic>
              </a:graphicData>
            </a:graphic>
          </wp:anchor>
        </w:drawing>
      </w:r>
      <w:r w:rsidRPr="007A5715">
        <w:rPr>
          <w:rFonts w:ascii="Droid Sans" w:eastAsia="Times New Roman" w:hAnsi="Droid Sans" w:cs="Times New Roman"/>
          <w:color w:val="000000"/>
          <w:sz w:val="2"/>
          <w:szCs w:val="2"/>
          <w:lang w:val="en"/>
        </w:rPr>
        <w:t> </w:t>
      </w:r>
    </w:p>
    <w:p w:rsidR="007A5715" w:rsidRPr="007A5715" w:rsidRDefault="007A5715" w:rsidP="007A5715">
      <w:pPr>
        <w:spacing w:after="30" w:line="360" w:lineRule="auto"/>
        <w:rPr>
          <w:rFonts w:ascii="Droid Sans" w:eastAsia="Times New Roman" w:hAnsi="Droid Sans" w:cs="Times New Roman"/>
          <w:color w:val="000000"/>
          <w:sz w:val="23"/>
          <w:szCs w:val="23"/>
          <w:lang w:val="en"/>
        </w:rPr>
      </w:pPr>
    </w:p>
    <w:p w:rsidR="007A5715" w:rsidRPr="007A5715" w:rsidRDefault="007A5715" w:rsidP="007A5715">
      <w:pPr>
        <w:spacing w:after="15" w:line="240" w:lineRule="auto"/>
        <w:outlineLvl w:val="1"/>
        <w:rPr>
          <w:rFonts w:ascii="Droid Sans" w:eastAsia="Times New Roman" w:hAnsi="Droid Sans" w:cs="Times New Roman"/>
          <w:color w:val="000000"/>
          <w:sz w:val="30"/>
          <w:szCs w:val="30"/>
          <w:lang w:val="en"/>
        </w:rPr>
      </w:pPr>
      <w:r w:rsidRPr="007A5715">
        <w:rPr>
          <w:rFonts w:ascii="Droid Sans" w:eastAsia="Times New Roman" w:hAnsi="Droid Sans" w:cs="Times New Roman"/>
          <w:color w:val="000000"/>
          <w:sz w:val="30"/>
          <w:szCs w:val="30"/>
          <w:lang w:val="en"/>
        </w:rPr>
        <w:t>Congratulations!</w:t>
      </w:r>
    </w:p>
    <w:p w:rsidR="007A5715" w:rsidRDefault="007A5715" w:rsidP="007A5715">
      <w:pPr>
        <w:spacing w:after="0" w:line="360" w:lineRule="auto"/>
        <w:rPr>
          <w:rFonts w:ascii="Droid Sans" w:eastAsia="Times New Roman" w:hAnsi="Droid Sans" w:cs="Times New Roman"/>
          <w:color w:val="000000"/>
          <w:sz w:val="23"/>
          <w:szCs w:val="23"/>
          <w:lang w:val="en"/>
        </w:rPr>
      </w:pPr>
      <w:r w:rsidRPr="007A5715">
        <w:rPr>
          <w:rFonts w:ascii="Droid Sans" w:eastAsia="Times New Roman" w:hAnsi="Droid Sans" w:cs="Times New Roman"/>
          <w:color w:val="000000"/>
          <w:sz w:val="23"/>
          <w:szCs w:val="23"/>
          <w:lang w:val="en"/>
        </w:rPr>
        <w:t xml:space="preserve">You are now an Ishmael. </w:t>
      </w:r>
      <w:r w:rsidRPr="007A5715">
        <w:rPr>
          <w:rFonts w:ascii="Droid Sans" w:eastAsia="Times New Roman" w:hAnsi="Droid Sans" w:cs="Times New Roman"/>
          <w:color w:val="000000"/>
          <w:sz w:val="23"/>
          <w:szCs w:val="23"/>
          <w:lang w:val="en"/>
        </w:rPr>
        <w:br/>
      </w:r>
      <w:r w:rsidRPr="007A5715">
        <w:rPr>
          <w:rFonts w:ascii="Droid Sans" w:eastAsia="Times New Roman" w:hAnsi="Droid Sans" w:cs="Times New Roman"/>
          <w:color w:val="000000"/>
          <w:sz w:val="23"/>
          <w:szCs w:val="23"/>
          <w:lang w:val="en"/>
        </w:rPr>
        <w:br/>
        <w:t>You may never pick up the novel again; you may take a break, then reread it entirely; you may go back to re</w:t>
      </w:r>
      <w:r>
        <w:rPr>
          <w:rFonts w:ascii="Droid Sans" w:eastAsia="Times New Roman" w:hAnsi="Droid Sans" w:cs="Times New Roman"/>
          <w:color w:val="000000"/>
          <w:sz w:val="23"/>
          <w:szCs w:val="23"/>
          <w:lang w:val="en"/>
        </w:rPr>
        <w:t xml:space="preserve">read only certain chapters. </w:t>
      </w:r>
    </w:p>
    <w:p w:rsidR="007A5715" w:rsidRDefault="007A5715" w:rsidP="007A5715">
      <w:pPr>
        <w:spacing w:after="0" w:line="360" w:lineRule="auto"/>
        <w:rPr>
          <w:rFonts w:ascii="Droid Sans" w:eastAsia="Times New Roman" w:hAnsi="Droid Sans" w:cs="Times New Roman"/>
          <w:color w:val="000000"/>
          <w:sz w:val="23"/>
          <w:szCs w:val="23"/>
          <w:lang w:val="en"/>
        </w:rPr>
      </w:pPr>
    </w:p>
    <w:p w:rsidR="007A5715" w:rsidRPr="007A5715" w:rsidRDefault="007A5715" w:rsidP="007A5715">
      <w:pPr>
        <w:spacing w:after="0" w:line="360" w:lineRule="auto"/>
        <w:rPr>
          <w:rFonts w:ascii="Droid Sans" w:eastAsia="Times New Roman" w:hAnsi="Droid Sans" w:cs="Times New Roman"/>
          <w:color w:val="000000"/>
          <w:sz w:val="23"/>
          <w:szCs w:val="23"/>
          <w:lang w:val="en"/>
        </w:rPr>
      </w:pPr>
      <w:r>
        <w:rPr>
          <w:rFonts w:ascii="Droid Sans" w:eastAsia="Times New Roman" w:hAnsi="Droid Sans" w:cs="Times New Roman"/>
          <w:color w:val="000000"/>
          <w:sz w:val="23"/>
          <w:szCs w:val="23"/>
          <w:lang w:val="en"/>
        </w:rPr>
        <w:t>You</w:t>
      </w:r>
      <w:r w:rsidRPr="007A5715">
        <w:rPr>
          <w:rFonts w:ascii="Droid Sans" w:eastAsia="Times New Roman" w:hAnsi="Droid Sans" w:cs="Times New Roman"/>
          <w:color w:val="000000"/>
          <w:sz w:val="23"/>
          <w:szCs w:val="23"/>
          <w:lang w:val="en"/>
        </w:rPr>
        <w:t xml:space="preserve">may love the novel; You may hate the novel. Whatever. You started it. You finished it. You have bragging rights. </w:t>
      </w:r>
    </w:p>
    <w:p w:rsidR="007A5715" w:rsidRPr="007A5715" w:rsidRDefault="007A5715" w:rsidP="007A5715">
      <w:pPr>
        <w:spacing w:after="0" w:line="15" w:lineRule="atLeast"/>
        <w:rPr>
          <w:rFonts w:ascii="Droid Sans" w:eastAsia="Times New Roman" w:hAnsi="Droid Sans" w:cs="Times New Roman"/>
          <w:color w:val="000000"/>
          <w:sz w:val="2"/>
          <w:szCs w:val="2"/>
          <w:lang w:val="en"/>
        </w:rPr>
      </w:pPr>
      <w:r w:rsidRPr="007A5715">
        <w:rPr>
          <w:rFonts w:ascii="Droid Sans" w:eastAsia="Times New Roman" w:hAnsi="Droid Sans" w:cs="Times New Roman"/>
          <w:color w:val="000000"/>
          <w:sz w:val="2"/>
          <w:szCs w:val="2"/>
          <w:lang w:val="en"/>
        </w:rPr>
        <w:lastRenderedPageBreak/>
        <w:t> </w:t>
      </w:r>
    </w:p>
    <w:p w:rsidR="007A5715" w:rsidRPr="007A5715" w:rsidRDefault="007A5715" w:rsidP="007A5715">
      <w:pPr>
        <w:spacing w:after="150" w:line="15" w:lineRule="atLeast"/>
        <w:rPr>
          <w:rFonts w:ascii="Droid Sans" w:eastAsia="Times New Roman" w:hAnsi="Droid Sans" w:cs="Times New Roman"/>
          <w:color w:val="000000"/>
          <w:sz w:val="2"/>
          <w:szCs w:val="2"/>
          <w:lang w:val="en"/>
        </w:rPr>
      </w:pPr>
      <w:r w:rsidRPr="007A5715">
        <w:rPr>
          <w:rFonts w:ascii="Droid Sans" w:eastAsia="Times New Roman" w:hAnsi="Droid Sans" w:cs="Times New Roman"/>
          <w:color w:val="000000"/>
          <w:sz w:val="2"/>
          <w:szCs w:val="2"/>
          <w:lang w:val="en"/>
        </w:rPr>
        <w:t> </w:t>
      </w:r>
    </w:p>
    <w:p w:rsidR="007A5715" w:rsidRPr="007A5715" w:rsidRDefault="007A5715" w:rsidP="007A5715">
      <w:pPr>
        <w:spacing w:after="30" w:line="360" w:lineRule="auto"/>
        <w:rPr>
          <w:rFonts w:ascii="Droid Sans" w:eastAsia="Times New Roman" w:hAnsi="Droid Sans" w:cs="Times New Roman"/>
          <w:color w:val="000000"/>
          <w:sz w:val="23"/>
          <w:szCs w:val="23"/>
          <w:lang w:val="en"/>
        </w:rPr>
      </w:pPr>
      <w:r w:rsidRPr="007A5715">
        <w:rPr>
          <w:rFonts w:ascii="Droid Sans" w:eastAsia="Times New Roman" w:hAnsi="Droid Sans" w:cs="Times New Roman"/>
          <w:noProof/>
          <w:color w:val="000000"/>
          <w:sz w:val="23"/>
          <w:szCs w:val="23"/>
          <w:lang w:val="en"/>
        </w:rPr>
        <w:drawing>
          <wp:anchor distT="0" distB="0" distL="114300" distR="114300" simplePos="0" relativeHeight="251660288" behindDoc="1" locked="0" layoutInCell="1" allowOverlap="1">
            <wp:simplePos x="0" y="0"/>
            <wp:positionH relativeFrom="column">
              <wp:posOffset>0</wp:posOffset>
            </wp:positionH>
            <wp:positionV relativeFrom="paragraph">
              <wp:posOffset>635</wp:posOffset>
            </wp:positionV>
            <wp:extent cx="1188720" cy="1668780"/>
            <wp:effectExtent l="0" t="0" r="0" b="7620"/>
            <wp:wrapTight wrapText="bothSides">
              <wp:wrapPolygon edited="0">
                <wp:start x="0" y="0"/>
                <wp:lineTo x="0" y="21452"/>
                <wp:lineTo x="21115" y="21452"/>
                <wp:lineTo x="21115" y="0"/>
                <wp:lineTo x="0" y="0"/>
              </wp:wrapPolygon>
            </wp:wrapTight>
            <wp:docPr id="4" name="Picture 4" descr="Ishma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shmae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8720" cy="1668780"/>
                    </a:xfrm>
                    <a:prstGeom prst="rect">
                      <a:avLst/>
                    </a:prstGeom>
                    <a:noFill/>
                    <a:ln>
                      <a:noFill/>
                    </a:ln>
                  </pic:spPr>
                </pic:pic>
              </a:graphicData>
            </a:graphic>
          </wp:anchor>
        </w:drawing>
      </w:r>
    </w:p>
    <w:p w:rsidR="007A5715" w:rsidRPr="007A5715" w:rsidRDefault="00E12B53" w:rsidP="007A5715">
      <w:pPr>
        <w:spacing w:after="15" w:line="240" w:lineRule="auto"/>
        <w:outlineLvl w:val="1"/>
        <w:rPr>
          <w:rFonts w:ascii="Droid Sans" w:eastAsia="Times New Roman" w:hAnsi="Droid Sans" w:cs="Times New Roman"/>
          <w:color w:val="000000"/>
          <w:sz w:val="30"/>
          <w:szCs w:val="30"/>
          <w:lang w:val="en"/>
        </w:rPr>
      </w:pPr>
      <w:hyperlink r:id="rId12" w:history="1">
        <w:r w:rsidR="007A5715" w:rsidRPr="007A5715">
          <w:rPr>
            <w:rFonts w:ascii="Droid Sans" w:eastAsia="Times New Roman" w:hAnsi="Droid Sans" w:cs="Times New Roman"/>
            <w:color w:val="006699"/>
            <w:sz w:val="30"/>
            <w:szCs w:val="30"/>
            <w:lang w:val="en"/>
          </w:rPr>
          <w:t>Review</w:t>
        </w:r>
      </w:hyperlink>
    </w:p>
    <w:p w:rsidR="007A5715" w:rsidRPr="007A5715" w:rsidRDefault="007A5715" w:rsidP="007A5715">
      <w:pPr>
        <w:spacing w:after="0" w:line="360" w:lineRule="auto"/>
        <w:rPr>
          <w:rFonts w:ascii="Droid Sans" w:eastAsia="Times New Roman" w:hAnsi="Droid Sans" w:cs="Times New Roman"/>
          <w:color w:val="000000"/>
          <w:sz w:val="23"/>
          <w:szCs w:val="23"/>
          <w:lang w:val="en"/>
        </w:rPr>
      </w:pPr>
      <w:r w:rsidRPr="007A5715">
        <w:rPr>
          <w:rFonts w:ascii="Droid Sans" w:eastAsia="Times New Roman" w:hAnsi="Droid Sans" w:cs="Times New Roman"/>
          <w:color w:val="000000"/>
          <w:sz w:val="23"/>
          <w:szCs w:val="23"/>
          <w:lang w:val="en"/>
        </w:rPr>
        <w:t xml:space="preserve">Access the Review section here, from the Resources section, or from the right navigation link, when available. </w:t>
      </w:r>
      <w:r w:rsidRPr="007A5715">
        <w:rPr>
          <w:rFonts w:ascii="Droid Sans" w:eastAsia="Times New Roman" w:hAnsi="Droid Sans" w:cs="Times New Roman"/>
          <w:color w:val="000000"/>
          <w:sz w:val="23"/>
          <w:szCs w:val="23"/>
          <w:lang w:val="en"/>
        </w:rPr>
        <w:br/>
      </w:r>
      <w:r w:rsidRPr="007A5715">
        <w:rPr>
          <w:rFonts w:ascii="Droid Sans" w:eastAsia="Times New Roman" w:hAnsi="Droid Sans" w:cs="Times New Roman"/>
          <w:color w:val="000000"/>
          <w:sz w:val="23"/>
          <w:szCs w:val="23"/>
          <w:lang w:val="en"/>
        </w:rPr>
        <w:br/>
      </w:r>
      <w:r w:rsidRPr="007A5715">
        <w:rPr>
          <w:rFonts w:ascii="Droid Sans" w:eastAsia="Times New Roman" w:hAnsi="Droid Sans" w:cs="Times New Roman"/>
          <w:b/>
          <w:bCs/>
          <w:color w:val="000000"/>
          <w:sz w:val="23"/>
          <w:szCs w:val="23"/>
          <w:lang w:val="en"/>
        </w:rPr>
        <w:t xml:space="preserve">Note: </w:t>
      </w:r>
      <w:r w:rsidRPr="007A5715">
        <w:rPr>
          <w:rFonts w:ascii="Droid Sans" w:eastAsia="Times New Roman" w:hAnsi="Droid Sans" w:cs="Times New Roman"/>
          <w:color w:val="000000"/>
          <w:sz w:val="23"/>
          <w:szCs w:val="23"/>
          <w:lang w:val="en"/>
        </w:rPr>
        <w:t xml:space="preserve">The </w:t>
      </w:r>
      <w:r w:rsidRPr="007A5715">
        <w:rPr>
          <w:rFonts w:ascii="Droid Sans" w:eastAsia="Times New Roman" w:hAnsi="Droid Sans" w:cs="Times New Roman"/>
          <w:i/>
          <w:iCs/>
          <w:color w:val="000000"/>
          <w:sz w:val="23"/>
          <w:szCs w:val="23"/>
          <w:lang w:val="en"/>
        </w:rPr>
        <w:t>Review</w:t>
      </w:r>
      <w:r w:rsidRPr="007A5715">
        <w:rPr>
          <w:rFonts w:ascii="Droid Sans" w:eastAsia="Times New Roman" w:hAnsi="Droid Sans" w:cs="Times New Roman"/>
          <w:color w:val="000000"/>
          <w:sz w:val="23"/>
          <w:szCs w:val="23"/>
          <w:lang w:val="en"/>
        </w:rPr>
        <w:t xml:space="preserve"> is not intended for movie viewers, synopsis scanners, or comic book readers. Those who have read the book, beginning to end, should get some benefit if they wish to pursue an interpretive overview of the novel. </w:t>
      </w:r>
    </w:p>
    <w:p w:rsidR="001352A6" w:rsidRDefault="001352A6"/>
    <w:sectPr w:rsidR="001352A6" w:rsidSect="00AA520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B53" w:rsidRDefault="00E12B53" w:rsidP="005F4016">
      <w:pPr>
        <w:spacing w:after="0" w:line="240" w:lineRule="auto"/>
      </w:pPr>
      <w:r>
        <w:separator/>
      </w:r>
    </w:p>
  </w:endnote>
  <w:endnote w:type="continuationSeparator" w:id="0">
    <w:p w:rsidR="00E12B53" w:rsidRDefault="00E12B53" w:rsidP="005F4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ans">
    <w:altName w:val="Segoe U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E8" w:rsidRDefault="000E28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E8" w:rsidRDefault="000E28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E8" w:rsidRDefault="000E28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B53" w:rsidRDefault="00E12B53" w:rsidP="005F4016">
      <w:pPr>
        <w:spacing w:after="0" w:line="240" w:lineRule="auto"/>
      </w:pPr>
      <w:r>
        <w:separator/>
      </w:r>
    </w:p>
  </w:footnote>
  <w:footnote w:type="continuationSeparator" w:id="0">
    <w:p w:rsidR="00E12B53" w:rsidRDefault="00E12B53" w:rsidP="005F4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E8" w:rsidRDefault="000E28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E8" w:rsidRDefault="000E28E8" w:rsidP="000E28E8">
    <w:pPr>
      <w:pStyle w:val="Header"/>
    </w:pPr>
    <w:r>
      <w:t>How To Read Moby Dick, a Guide for Self-Learners  ReadMoby.com  2016</w:t>
    </w:r>
  </w:p>
  <w:p w:rsidR="000E28E8" w:rsidRDefault="000E28E8">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E8" w:rsidRDefault="000E28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715"/>
    <w:rsid w:val="000E28E8"/>
    <w:rsid w:val="001352A6"/>
    <w:rsid w:val="003E66F1"/>
    <w:rsid w:val="005F4016"/>
    <w:rsid w:val="007A5715"/>
    <w:rsid w:val="007C5B10"/>
    <w:rsid w:val="00A45195"/>
    <w:rsid w:val="00AA5205"/>
    <w:rsid w:val="00B621F8"/>
    <w:rsid w:val="00E12B53"/>
    <w:rsid w:val="00F03CEA"/>
    <w:rsid w:val="00FF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38AFD-07EA-4144-946D-96219A919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40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016"/>
  </w:style>
  <w:style w:type="paragraph" w:styleId="Footer">
    <w:name w:val="footer"/>
    <w:basedOn w:val="Normal"/>
    <w:link w:val="FooterChar"/>
    <w:uiPriority w:val="99"/>
    <w:unhideWhenUsed/>
    <w:rsid w:val="005F4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4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50080">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568496373">
          <w:marLeft w:val="0"/>
          <w:marRight w:val="0"/>
          <w:marTop w:val="0"/>
          <w:marBottom w:val="0"/>
          <w:divBdr>
            <w:top w:val="none" w:sz="0" w:space="0" w:color="auto"/>
            <w:left w:val="none" w:sz="0" w:space="0" w:color="auto"/>
            <w:bottom w:val="none" w:sz="0" w:space="0" w:color="auto"/>
            <w:right w:val="none" w:sz="0" w:space="0" w:color="auto"/>
          </w:divBdr>
          <w:divsChild>
            <w:div w:id="1070078920">
              <w:marLeft w:val="0"/>
              <w:marRight w:val="0"/>
              <w:marTop w:val="0"/>
              <w:marBottom w:val="0"/>
              <w:divBdr>
                <w:top w:val="single" w:sz="2" w:space="0" w:color="000000"/>
                <w:left w:val="single" w:sz="2" w:space="0" w:color="000000"/>
                <w:bottom w:val="single" w:sz="2" w:space="0" w:color="000000"/>
                <w:right w:val="single" w:sz="2" w:space="0" w:color="000000"/>
              </w:divBdr>
              <w:divsChild>
                <w:div w:id="1260069278">
                  <w:marLeft w:val="0"/>
                  <w:marRight w:val="0"/>
                  <w:marTop w:val="0"/>
                  <w:marBottom w:val="0"/>
                  <w:divBdr>
                    <w:top w:val="none" w:sz="0" w:space="0" w:color="auto"/>
                    <w:left w:val="none" w:sz="0" w:space="0" w:color="auto"/>
                    <w:bottom w:val="none" w:sz="0" w:space="0" w:color="auto"/>
                    <w:right w:val="none" w:sz="0" w:space="0" w:color="auto"/>
                  </w:divBdr>
                  <w:divsChild>
                    <w:div w:id="874928586">
                      <w:marLeft w:val="0"/>
                      <w:marRight w:val="0"/>
                      <w:marTop w:val="0"/>
                      <w:marBottom w:val="0"/>
                      <w:divBdr>
                        <w:top w:val="none" w:sz="0" w:space="0" w:color="auto"/>
                        <w:left w:val="none" w:sz="0" w:space="0" w:color="auto"/>
                        <w:bottom w:val="none" w:sz="0" w:space="0" w:color="auto"/>
                        <w:right w:val="none" w:sz="0" w:space="0" w:color="auto"/>
                      </w:divBdr>
                      <w:divsChild>
                        <w:div w:id="1399354501">
                          <w:marLeft w:val="0"/>
                          <w:marRight w:val="0"/>
                          <w:marTop w:val="150"/>
                          <w:marBottom w:val="150"/>
                          <w:divBdr>
                            <w:top w:val="single" w:sz="6" w:space="0" w:color="C5CBD4"/>
                            <w:left w:val="none" w:sz="0" w:space="0" w:color="auto"/>
                            <w:bottom w:val="none" w:sz="0" w:space="0" w:color="auto"/>
                            <w:right w:val="none" w:sz="0" w:space="0" w:color="auto"/>
                          </w:divBdr>
                        </w:div>
                        <w:div w:id="809442922">
                          <w:marLeft w:val="0"/>
                          <w:marRight w:val="120"/>
                          <w:marTop w:val="0"/>
                          <w:marBottom w:val="30"/>
                          <w:divBdr>
                            <w:top w:val="none" w:sz="0" w:space="0" w:color="auto"/>
                            <w:left w:val="none" w:sz="0" w:space="0" w:color="auto"/>
                            <w:bottom w:val="none" w:sz="0" w:space="0" w:color="auto"/>
                            <w:right w:val="none" w:sz="0" w:space="0" w:color="auto"/>
                          </w:divBdr>
                        </w:div>
                        <w:div w:id="1189875144">
                          <w:marLeft w:val="0"/>
                          <w:marRight w:val="0"/>
                          <w:marTop w:val="0"/>
                          <w:marBottom w:val="0"/>
                          <w:divBdr>
                            <w:top w:val="none" w:sz="0" w:space="0" w:color="auto"/>
                            <w:left w:val="none" w:sz="0" w:space="0" w:color="auto"/>
                            <w:bottom w:val="none" w:sz="0" w:space="0" w:color="auto"/>
                            <w:right w:val="none" w:sz="0" w:space="0" w:color="auto"/>
                          </w:divBdr>
                        </w:div>
                        <w:div w:id="968365800">
                          <w:marLeft w:val="0"/>
                          <w:marRight w:val="0"/>
                          <w:marTop w:val="0"/>
                          <w:marBottom w:val="0"/>
                          <w:divBdr>
                            <w:top w:val="none" w:sz="0" w:space="0" w:color="auto"/>
                            <w:left w:val="none" w:sz="0" w:space="0" w:color="auto"/>
                            <w:bottom w:val="none" w:sz="0" w:space="0" w:color="auto"/>
                            <w:right w:val="none" w:sz="0" w:space="0" w:color="auto"/>
                          </w:divBdr>
                        </w:div>
                        <w:div w:id="1218976969">
                          <w:marLeft w:val="0"/>
                          <w:marRight w:val="0"/>
                          <w:marTop w:val="150"/>
                          <w:marBottom w:val="150"/>
                          <w:divBdr>
                            <w:top w:val="single" w:sz="6" w:space="0" w:color="C5CBD4"/>
                            <w:left w:val="none" w:sz="0" w:space="0" w:color="auto"/>
                            <w:bottom w:val="none" w:sz="0" w:space="0" w:color="auto"/>
                            <w:right w:val="none" w:sz="0" w:space="0" w:color="auto"/>
                          </w:divBdr>
                        </w:div>
                        <w:div w:id="1821725355">
                          <w:marLeft w:val="0"/>
                          <w:marRight w:val="120"/>
                          <w:marTop w:val="0"/>
                          <w:marBottom w:val="30"/>
                          <w:divBdr>
                            <w:top w:val="none" w:sz="0" w:space="0" w:color="auto"/>
                            <w:left w:val="none" w:sz="0" w:space="0" w:color="auto"/>
                            <w:bottom w:val="none" w:sz="0" w:space="0" w:color="auto"/>
                            <w:right w:val="none" w:sz="0" w:space="0" w:color="auto"/>
                          </w:divBdr>
                        </w:div>
                        <w:div w:id="232861114">
                          <w:marLeft w:val="0"/>
                          <w:marRight w:val="0"/>
                          <w:marTop w:val="0"/>
                          <w:marBottom w:val="0"/>
                          <w:divBdr>
                            <w:top w:val="none" w:sz="0" w:space="0" w:color="auto"/>
                            <w:left w:val="none" w:sz="0" w:space="0" w:color="auto"/>
                            <w:bottom w:val="none" w:sz="0" w:space="0" w:color="auto"/>
                            <w:right w:val="none" w:sz="0" w:space="0" w:color="auto"/>
                          </w:divBdr>
                        </w:div>
                        <w:div w:id="1462379292">
                          <w:marLeft w:val="0"/>
                          <w:marRight w:val="0"/>
                          <w:marTop w:val="0"/>
                          <w:marBottom w:val="0"/>
                          <w:divBdr>
                            <w:top w:val="none" w:sz="0" w:space="0" w:color="auto"/>
                            <w:left w:val="none" w:sz="0" w:space="0" w:color="auto"/>
                            <w:bottom w:val="none" w:sz="0" w:space="0" w:color="auto"/>
                            <w:right w:val="none" w:sz="0" w:space="0" w:color="auto"/>
                          </w:divBdr>
                        </w:div>
                        <w:div w:id="1970092346">
                          <w:marLeft w:val="0"/>
                          <w:marRight w:val="0"/>
                          <w:marTop w:val="150"/>
                          <w:marBottom w:val="150"/>
                          <w:divBdr>
                            <w:top w:val="single" w:sz="6" w:space="0" w:color="C5CBD4"/>
                            <w:left w:val="none" w:sz="0" w:space="0" w:color="auto"/>
                            <w:bottom w:val="none" w:sz="0" w:space="0" w:color="auto"/>
                            <w:right w:val="none" w:sz="0" w:space="0" w:color="auto"/>
                          </w:divBdr>
                        </w:div>
                        <w:div w:id="155729080">
                          <w:marLeft w:val="0"/>
                          <w:marRight w:val="120"/>
                          <w:marTop w:val="0"/>
                          <w:marBottom w:val="30"/>
                          <w:divBdr>
                            <w:top w:val="none" w:sz="0" w:space="0" w:color="auto"/>
                            <w:left w:val="none" w:sz="0" w:space="0" w:color="auto"/>
                            <w:bottom w:val="none" w:sz="0" w:space="0" w:color="auto"/>
                            <w:right w:val="none" w:sz="0" w:space="0" w:color="auto"/>
                          </w:divBdr>
                        </w:div>
                        <w:div w:id="183634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07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ome\Desktop\201705_MobyReDo\2016ReDo_ReadMoby_CEOBizzyTemplate\sounds\FishCanThink.mp3"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file:///C:\Users\Home\Desktop\201705_MobyReDo\2016ReDo_ReadMoby_CEOBizzyTemplate\allusions2.htm" TargetMode="External"/><Relationship Id="rId12" Type="http://schemas.openxmlformats.org/officeDocument/2006/relationships/hyperlink" Target="file:///C:\Users\Home\Desktop\201705_MobyReDo\2016ReDo_ReadMoby_CEOBizzyTemplate\section7Review.htm"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2.gif"/><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C:\Users\Home\Desktop\201705_MobyReDo\2016ReDo_ReadMoby_CEOBizzyTemplate\resources\extensions\OwenChase_Narrative.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Thompson</dc:creator>
  <cp:keywords/>
  <dc:description/>
  <cp:lastModifiedBy>Patricia Thompson</cp:lastModifiedBy>
  <cp:revision>3</cp:revision>
  <dcterms:created xsi:type="dcterms:W3CDTF">2017-05-31T21:05:00Z</dcterms:created>
  <dcterms:modified xsi:type="dcterms:W3CDTF">2017-06-07T18:09:00Z</dcterms:modified>
</cp:coreProperties>
</file>