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0A" w:rsidRPr="00816E0A" w:rsidRDefault="00816E0A" w:rsidP="0014732C">
      <w:pPr>
        <w:spacing w:after="0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30"/>
          <w:szCs w:val="30"/>
          <w:lang w:val="en"/>
        </w:rPr>
        <w:t xml:space="preserve">Reading: Section 5 </w:t>
      </w:r>
      <w:r w:rsidR="0014732C">
        <w:rPr>
          <w:rFonts w:ascii="Droid Sans" w:eastAsia="Times New Roman" w:hAnsi="Droid Sans" w:cs="Times New Roman"/>
          <w:color w:val="000000"/>
          <w:sz w:val="30"/>
          <w:szCs w:val="30"/>
          <w:lang w:val="en"/>
        </w:rPr>
        <w:br/>
      </w:r>
      <w:r w:rsidRPr="00816E0A">
        <w:rPr>
          <w:rFonts w:ascii="Droid Sans" w:eastAsia="Times New Roman" w:hAnsi="Droid Sans" w:cs="Times New Roman"/>
          <w:color w:val="000000"/>
          <w:sz w:val="30"/>
          <w:szCs w:val="30"/>
          <w:lang w:val="en"/>
        </w:rPr>
        <w:t>Chapters 87 - 109        </w:t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 </w:t>
      </w:r>
    </w:p>
    <w:p w:rsidR="00816E0A" w:rsidRPr="00816E0A" w:rsidRDefault="00816E0A" w:rsidP="00816E0A">
      <w:pPr>
        <w:spacing w:after="150" w:line="15" w:lineRule="atLeast"/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  <w:t> </w:t>
      </w:r>
    </w:p>
    <w:p w:rsidR="00816E0A" w:rsidRPr="00816E0A" w:rsidRDefault="00816E0A" w:rsidP="00816E0A">
      <w:pPr>
        <w:spacing w:after="30" w:line="36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noProof/>
          <w:color w:val="000000"/>
          <w:sz w:val="23"/>
          <w:szCs w:val="23"/>
          <w:lang w:val="e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861060" cy="861060"/>
            <wp:effectExtent l="0" t="0" r="0" b="0"/>
            <wp:wrapSquare wrapText="bothSides"/>
            <wp:docPr id="2" name="Picture 2" descr="Sect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tio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E0A">
        <w:rPr>
          <w:rFonts w:ascii="Droid Sans" w:eastAsia="Times New Roman" w:hAnsi="Droid Sans" w:cs="Times New Roman"/>
          <w:color w:val="000000"/>
          <w:sz w:val="30"/>
          <w:szCs w:val="30"/>
          <w:lang w:val="en"/>
        </w:rPr>
        <w:t>Overview</w:t>
      </w:r>
      <w:bookmarkStart w:id="0" w:name="_GoBack"/>
      <w:bookmarkEnd w:id="0"/>
    </w:p>
    <w:p w:rsidR="00816E0A" w:rsidRPr="00816E0A" w:rsidRDefault="00816E0A" w:rsidP="00816E0A">
      <w:pPr>
        <w:spacing w:after="0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The temptation to go online and look up explanations or summaries of the novel is difficult to resist. However, </w:t>
      </w:r>
      <w:r w:rsidRPr="00816E0A">
        <w:rPr>
          <w:rFonts w:ascii="Droid Sans" w:eastAsia="Times New Roman" w:hAnsi="Droid Sans" w:cs="Times New Roman"/>
          <w:b/>
          <w:bCs/>
          <w:color w:val="000000"/>
          <w:sz w:val="23"/>
          <w:szCs w:val="23"/>
          <w:lang w:val="en"/>
        </w:rPr>
        <w:t>trust yourself</w:t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. Your impressions are all that matter for this first reading. When you have finished, then if you wish, read what others think. But not </w:t>
      </w:r>
      <w:r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now. Meet Melville one on one. </w:t>
      </w:r>
      <w:r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br/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br/>
        <w:t xml:space="preserve">Melville has established his conflicts and themes. Ishmael has become transcendental in his descriptions. </w:t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br/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br/>
        <w:t xml:space="preserve">Continue to note how the literal is a springboard to the abstract or elevated. Be Ishmael. See behind the mask. </w:t>
      </w:r>
    </w:p>
    <w:p w:rsidR="00816E0A" w:rsidRPr="00816E0A" w:rsidRDefault="00816E0A" w:rsidP="00816E0A">
      <w:pPr>
        <w:spacing w:after="0" w:line="15" w:lineRule="atLeast"/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  <w:t> </w:t>
      </w:r>
    </w:p>
    <w:p w:rsidR="00816E0A" w:rsidRPr="00816E0A" w:rsidRDefault="00816E0A" w:rsidP="00816E0A">
      <w:pPr>
        <w:spacing w:after="150" w:line="15" w:lineRule="atLeast"/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  <w:t> </w:t>
      </w:r>
    </w:p>
    <w:p w:rsidR="00816E0A" w:rsidRPr="00816E0A" w:rsidRDefault="00816E0A" w:rsidP="00816E0A">
      <w:pPr>
        <w:spacing w:after="30" w:line="36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noProof/>
          <w:color w:val="000000"/>
          <w:sz w:val="23"/>
          <w:szCs w:val="23"/>
          <w:lang w:val="e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33350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291" y="21339"/>
                <wp:lineTo x="21291" y="0"/>
                <wp:lineTo x="0" y="0"/>
              </wp:wrapPolygon>
            </wp:wrapTight>
            <wp:docPr id="3" name="Picture 3" descr="Ahab_Starb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ab_Starbu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E0A">
        <w:rPr>
          <w:rFonts w:ascii="Droid Sans" w:eastAsia="Times New Roman" w:hAnsi="Droid Sans" w:cs="Times New Roman"/>
          <w:color w:val="000000"/>
          <w:sz w:val="30"/>
          <w:szCs w:val="30"/>
          <w:lang w:val="en"/>
        </w:rPr>
        <w:t>Starbuck &amp; Ahab</w:t>
      </w:r>
    </w:p>
    <w:p w:rsidR="00816E0A" w:rsidRDefault="00816E0A" w:rsidP="00816E0A">
      <w:pPr>
        <w:spacing w:after="0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You hopefully are into the drama or lack thereof. Continue to gain insight into the characters and personalities of both Ahab and Starbuck. </w:t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br/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br/>
        <w:t xml:space="preserve">The following questions ask you to compare/contrast Ahab and Starbuck as antagonists. Answer them as you can, or skip them for now. </w:t>
      </w:r>
    </w:p>
    <w:p w:rsidR="00816E0A" w:rsidRPr="00816E0A" w:rsidRDefault="00816E0A" w:rsidP="00816E0A">
      <w:pPr>
        <w:spacing w:after="0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</w:p>
    <w:p w:rsidR="00816E0A" w:rsidRPr="00816E0A" w:rsidRDefault="00816E0A" w:rsidP="0081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How do Ahab and Starbuck differ in their moralities and philosophies of life? </w:t>
      </w:r>
    </w:p>
    <w:p w:rsidR="00816E0A" w:rsidRPr="00816E0A" w:rsidRDefault="00816E0A" w:rsidP="0081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Is Ahab or Starbuck the stronger of the two? </w:t>
      </w:r>
    </w:p>
    <w:p w:rsidR="00816E0A" w:rsidRPr="00816E0A" w:rsidRDefault="00816E0A" w:rsidP="00816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How do you account for that? What does one have that the other lacks? </w:t>
      </w:r>
    </w:p>
    <w:p w:rsidR="00816E0A" w:rsidRPr="00816E0A" w:rsidRDefault="00816E0A" w:rsidP="00816E0A">
      <w:pPr>
        <w:spacing w:after="0" w:line="240" w:lineRule="auto"/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"/>
          <w:szCs w:val="2"/>
          <w:lang w:val="en"/>
        </w:rPr>
        <w:t> </w:t>
      </w:r>
    </w:p>
    <w:p w:rsidR="00816E0A" w:rsidRPr="00816E0A" w:rsidRDefault="00816E0A" w:rsidP="00816E0A">
      <w:pPr>
        <w:spacing w:after="30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noProof/>
          <w:color w:val="000000"/>
          <w:sz w:val="23"/>
          <w:szCs w:val="23"/>
          <w:lang w:val="e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32560" cy="1889760"/>
            <wp:effectExtent l="0" t="0" r="0" b="0"/>
            <wp:wrapTight wrapText="bothSides">
              <wp:wrapPolygon edited="0">
                <wp:start x="0" y="0"/>
                <wp:lineTo x="0" y="21339"/>
                <wp:lineTo x="21255" y="21339"/>
                <wp:lineTo x="21255" y="0"/>
                <wp:lineTo x="0" y="0"/>
              </wp:wrapPolygon>
            </wp:wrapTight>
            <wp:docPr id="4" name="Picture 4" descr="Ahab_Pip_RobinsonBoard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hab_Pip_RobinsonBoardm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E0A">
        <w:rPr>
          <w:rFonts w:ascii="Droid Sans" w:eastAsia="Times New Roman" w:hAnsi="Droid Sans" w:cs="Times New Roman"/>
          <w:color w:val="000000"/>
          <w:sz w:val="30"/>
          <w:szCs w:val="30"/>
          <w:lang w:val="en"/>
        </w:rPr>
        <w:t>Ahab &amp; Pip</w:t>
      </w:r>
    </w:p>
    <w:p w:rsidR="00816E0A" w:rsidRPr="00816E0A" w:rsidRDefault="00816E0A" w:rsidP="00816E0A">
      <w:pPr>
        <w:spacing w:after="0" w:line="240" w:lineRule="auto"/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</w:pP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t xml:space="preserve">In this section Little Pip crosses the line into irrationality, and Ahab becomes his protector. </w:t>
      </w:r>
      <w:r w:rsidRPr="00816E0A">
        <w:rPr>
          <w:rFonts w:ascii="Droid Sans" w:eastAsia="Times New Roman" w:hAnsi="Droid Sans" w:cs="Times New Roman"/>
          <w:color w:val="000000"/>
          <w:sz w:val="23"/>
          <w:szCs w:val="23"/>
          <w:lang w:val="en"/>
        </w:rPr>
        <w:br/>
        <w:t xml:space="preserve">Dive deep: Why? </w:t>
      </w:r>
    </w:p>
    <w:p w:rsidR="001352A6" w:rsidRDefault="001352A6" w:rsidP="00816E0A">
      <w:pPr>
        <w:spacing w:line="240" w:lineRule="auto"/>
      </w:pPr>
    </w:p>
    <w:sectPr w:rsidR="001352A6" w:rsidSect="00AA520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DE" w:rsidRDefault="00D361DE" w:rsidP="00AE580E">
      <w:pPr>
        <w:spacing w:after="0" w:line="240" w:lineRule="auto"/>
      </w:pPr>
      <w:r>
        <w:separator/>
      </w:r>
    </w:p>
  </w:endnote>
  <w:endnote w:type="continuationSeparator" w:id="0">
    <w:p w:rsidR="00D361DE" w:rsidRDefault="00D361DE" w:rsidP="00AE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DE" w:rsidRDefault="00D361DE" w:rsidP="00AE580E">
      <w:pPr>
        <w:spacing w:after="0" w:line="240" w:lineRule="auto"/>
      </w:pPr>
      <w:r>
        <w:separator/>
      </w:r>
    </w:p>
  </w:footnote>
  <w:footnote w:type="continuationSeparator" w:id="0">
    <w:p w:rsidR="00D361DE" w:rsidRDefault="00D361DE" w:rsidP="00AE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0E" w:rsidRDefault="00AE580E" w:rsidP="00AE580E">
    <w:pPr>
      <w:pStyle w:val="Header"/>
    </w:pPr>
    <w:r>
      <w:t>How To Read Moby Dick, a Guide for Self-Learners  ReadMoby.com  2016</w:t>
    </w:r>
  </w:p>
  <w:p w:rsidR="00AE580E" w:rsidRDefault="00AE5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D19"/>
    <w:multiLevelType w:val="multilevel"/>
    <w:tmpl w:val="E06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0A"/>
    <w:rsid w:val="001352A6"/>
    <w:rsid w:val="0014732C"/>
    <w:rsid w:val="003E66F1"/>
    <w:rsid w:val="007C5B10"/>
    <w:rsid w:val="00816E0A"/>
    <w:rsid w:val="00AA5205"/>
    <w:rsid w:val="00AE580E"/>
    <w:rsid w:val="00B621F8"/>
    <w:rsid w:val="00D361DE"/>
    <w:rsid w:val="00F03CEA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5D88E"/>
  <w15:chartTrackingRefBased/>
  <w15:docId w15:val="{943C838D-A402-4B93-9C43-B5FF2722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80E"/>
  </w:style>
  <w:style w:type="paragraph" w:styleId="Footer">
    <w:name w:val="footer"/>
    <w:basedOn w:val="Normal"/>
    <w:link w:val="FooterChar"/>
    <w:uiPriority w:val="99"/>
    <w:unhideWhenUsed/>
    <w:rsid w:val="00AE5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38591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2306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84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607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887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C5CBD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9493">
                          <w:marLeft w:val="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02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C5CBD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0081">
                          <w:marLeft w:val="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6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242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C5CBD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4284">
                          <w:marLeft w:val="0"/>
                          <w:marRight w:val="12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0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Thompson</dc:creator>
  <cp:keywords/>
  <dc:description/>
  <cp:lastModifiedBy>Patricia Thompson</cp:lastModifiedBy>
  <cp:revision>3</cp:revision>
  <dcterms:created xsi:type="dcterms:W3CDTF">2017-05-28T02:55:00Z</dcterms:created>
  <dcterms:modified xsi:type="dcterms:W3CDTF">2017-05-28T03:02:00Z</dcterms:modified>
</cp:coreProperties>
</file>