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F1C79" w:rsidRPr="004F1C79" w:rsidRDefault="004F1C79" w:rsidP="004F1C79">
      <w:pPr>
        <w:spacing w:after="0" w:line="240" w:lineRule="auto"/>
        <w:rPr>
          <w:rFonts w:ascii="Times New Roman" w:eastAsia="Times New Roman" w:hAnsi="Times New Roman" w:cs="Times New Roman"/>
          <w:sz w:val="24"/>
          <w:szCs w:val="24"/>
        </w:rPr>
      </w:pPr>
      <w:r w:rsidRPr="004F1C79">
        <w:rPr>
          <w:rFonts w:ascii="Arial" w:eastAsia="Times New Roman" w:hAnsi="Arial" w:cs="Arial"/>
          <w:color w:val="000000"/>
          <w:sz w:val="30"/>
          <w:szCs w:val="30"/>
          <w:shd w:val="clear" w:color="auto" w:fill="FFFFFF"/>
        </w:rPr>
        <w:t>Reading: Section 4</w:t>
      </w:r>
      <w:r w:rsidRPr="004F1C79">
        <w:rPr>
          <w:rFonts w:ascii="Arial" w:eastAsia="Times New Roman" w:hAnsi="Arial" w:cs="Arial"/>
          <w:color w:val="000000"/>
          <w:sz w:val="30"/>
          <w:szCs w:val="30"/>
          <w:shd w:val="clear" w:color="auto" w:fill="FFFFFF"/>
        </w:rPr>
        <w:br/>
        <w:t>Chapters 66-86        </w:t>
      </w:r>
      <w:r w:rsidRPr="004F1C79">
        <w:rPr>
          <w:rFonts w:ascii="Times New Roman" w:eastAsia="Times New Roman" w:hAnsi="Times New Roman" w:cs="Times New Roman"/>
          <w:sz w:val="24"/>
          <w:szCs w:val="24"/>
        </w:rPr>
        <w:t xml:space="preserve"> </w:t>
      </w:r>
    </w:p>
    <w:p w:rsidR="004F1C79" w:rsidRPr="004F1C79" w:rsidRDefault="004F1C79" w:rsidP="004F1C79">
      <w:pPr>
        <w:shd w:val="clear" w:color="auto" w:fill="FFFFFF"/>
        <w:spacing w:line="15" w:lineRule="atLeast"/>
        <w:rPr>
          <w:rFonts w:ascii="Arial" w:eastAsia="Times New Roman" w:hAnsi="Arial" w:cs="Arial"/>
          <w:color w:val="000000"/>
          <w:sz w:val="2"/>
          <w:szCs w:val="2"/>
        </w:rPr>
      </w:pPr>
      <w:r w:rsidRPr="004F1C79">
        <w:rPr>
          <w:rFonts w:ascii="Arial" w:eastAsia="Times New Roman" w:hAnsi="Arial" w:cs="Arial"/>
          <w:color w:val="000000"/>
          <w:sz w:val="2"/>
          <w:szCs w:val="2"/>
        </w:rPr>
        <w:t> </w:t>
      </w:r>
    </w:p>
    <w:p w:rsidR="004F1C79" w:rsidRPr="004F1C79" w:rsidRDefault="004F1C79" w:rsidP="004F1C79">
      <w:pPr>
        <w:shd w:val="clear" w:color="auto" w:fill="FFFFFF"/>
        <w:spacing w:after="30" w:line="338" w:lineRule="atLeast"/>
        <w:rPr>
          <w:rFonts w:ascii="Arial" w:eastAsia="Times New Roman" w:hAnsi="Arial" w:cs="Arial"/>
          <w:color w:val="000000"/>
          <w:sz w:val="23"/>
          <w:szCs w:val="23"/>
        </w:rPr>
      </w:pPr>
      <w:r w:rsidRPr="004F1C79">
        <w:rPr>
          <w:rFonts w:ascii="Arial" w:eastAsia="Times New Roman" w:hAnsi="Arial" w:cs="Arial"/>
          <w:noProof/>
          <w:color w:val="000000"/>
          <w:sz w:val="23"/>
          <w:szCs w:val="23"/>
        </w:rPr>
        <w:drawing>
          <wp:anchor distT="0" distB="0" distL="114300" distR="114300" simplePos="0" relativeHeight="251658240" behindDoc="1" locked="0" layoutInCell="1" allowOverlap="1">
            <wp:simplePos x="0" y="0"/>
            <wp:positionH relativeFrom="column">
              <wp:posOffset>0</wp:posOffset>
            </wp:positionH>
            <wp:positionV relativeFrom="paragraph">
              <wp:posOffset>1905</wp:posOffset>
            </wp:positionV>
            <wp:extent cx="861060" cy="861060"/>
            <wp:effectExtent l="0" t="0" r="0" b="0"/>
            <wp:wrapTight wrapText="bothSides">
              <wp:wrapPolygon edited="0">
                <wp:start x="9558" y="0"/>
                <wp:lineTo x="2867" y="7646"/>
                <wp:lineTo x="0" y="10035"/>
                <wp:lineTo x="0" y="10991"/>
                <wp:lineTo x="5257" y="15292"/>
                <wp:lineTo x="9080" y="21027"/>
                <wp:lineTo x="9558" y="21027"/>
                <wp:lineTo x="11947" y="21027"/>
                <wp:lineTo x="12425" y="21027"/>
                <wp:lineTo x="16248" y="15292"/>
                <wp:lineTo x="21027" y="11469"/>
                <wp:lineTo x="21027" y="10035"/>
                <wp:lineTo x="11469" y="0"/>
                <wp:lineTo x="9558" y="0"/>
              </wp:wrapPolygon>
            </wp:wrapTight>
            <wp:docPr id="5" name="Picture 5" descr="Sectio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ction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anchor>
        </w:drawing>
      </w:r>
    </w:p>
    <w:p w:rsidR="004F1C79" w:rsidRPr="004F1C79" w:rsidRDefault="004F1C79" w:rsidP="004F1C79">
      <w:pPr>
        <w:shd w:val="clear" w:color="auto" w:fill="FFFFFF"/>
        <w:spacing w:after="15" w:line="240" w:lineRule="auto"/>
        <w:outlineLvl w:val="1"/>
        <w:rPr>
          <w:rFonts w:ascii="Arial" w:eastAsia="Times New Roman" w:hAnsi="Arial" w:cs="Arial"/>
          <w:color w:val="000000"/>
          <w:sz w:val="30"/>
          <w:szCs w:val="30"/>
        </w:rPr>
      </w:pPr>
      <w:r w:rsidRPr="004F1C79">
        <w:rPr>
          <w:rFonts w:ascii="Arial" w:eastAsia="Times New Roman" w:hAnsi="Arial" w:cs="Arial"/>
          <w:color w:val="000000"/>
          <w:sz w:val="30"/>
          <w:szCs w:val="30"/>
        </w:rPr>
        <w:t>Overview</w:t>
      </w:r>
    </w:p>
    <w:p w:rsidR="004F1C79" w:rsidRPr="004F1C79" w:rsidRDefault="004F1C79" w:rsidP="004F1C79">
      <w:pPr>
        <w:shd w:val="clear" w:color="auto" w:fill="FFFFFF"/>
        <w:spacing w:after="0" w:line="338" w:lineRule="atLeast"/>
        <w:rPr>
          <w:rFonts w:ascii="Arial" w:eastAsia="Times New Roman" w:hAnsi="Arial" w:cs="Arial"/>
          <w:color w:val="000000"/>
          <w:sz w:val="23"/>
          <w:szCs w:val="23"/>
        </w:rPr>
      </w:pPr>
      <w:r w:rsidRPr="004F1C79">
        <w:rPr>
          <w:rFonts w:ascii="Arial" w:eastAsia="Times New Roman" w:hAnsi="Arial" w:cs="Arial"/>
          <w:color w:val="000000"/>
          <w:sz w:val="23"/>
          <w:szCs w:val="23"/>
        </w:rPr>
        <w:t>Congratulations! You have finished one-half of this journey. Section 4 has high detail on various aspects of hunting and dissecting the whale. </w:t>
      </w:r>
      <w:r w:rsidRPr="004F1C79">
        <w:rPr>
          <w:rFonts w:ascii="Arial" w:eastAsia="Times New Roman" w:hAnsi="Arial" w:cs="Arial"/>
          <w:b/>
          <w:bCs/>
          <w:color w:val="000000"/>
          <w:sz w:val="23"/>
          <w:szCs w:val="23"/>
        </w:rPr>
        <w:t>Do not become bogged down with the literal detail.</w:t>
      </w:r>
      <w:r w:rsidRPr="004F1C79">
        <w:rPr>
          <w:rFonts w:ascii="Arial" w:eastAsia="Times New Roman" w:hAnsi="Arial" w:cs="Arial"/>
          <w:color w:val="000000"/>
          <w:sz w:val="23"/>
          <w:szCs w:val="23"/>
        </w:rPr>
        <w:t> The detail can be interesting and exciting, but Ishmael is trying to communicate the application of the literal details to human endeavors and the human condition. That it is what it is all about. </w:t>
      </w:r>
      <w:r w:rsidRPr="004F1C79">
        <w:rPr>
          <w:rFonts w:ascii="Arial" w:eastAsia="Times New Roman" w:hAnsi="Arial" w:cs="Arial"/>
          <w:color w:val="000000"/>
          <w:sz w:val="23"/>
          <w:szCs w:val="23"/>
        </w:rPr>
        <w:br/>
      </w:r>
      <w:r w:rsidRPr="004F1C79">
        <w:rPr>
          <w:rFonts w:ascii="Arial" w:eastAsia="Times New Roman" w:hAnsi="Arial" w:cs="Arial"/>
          <w:color w:val="000000"/>
          <w:sz w:val="23"/>
          <w:szCs w:val="23"/>
        </w:rPr>
        <w:br/>
        <w:t>Consider </w:t>
      </w:r>
      <w:r w:rsidRPr="004F1C79">
        <w:rPr>
          <w:rFonts w:ascii="Arial" w:eastAsia="Times New Roman" w:hAnsi="Arial" w:cs="Arial"/>
          <w:b/>
          <w:bCs/>
          <w:color w:val="000000"/>
          <w:sz w:val="23"/>
          <w:szCs w:val="23"/>
        </w:rPr>
        <w:t>Chapter 66</w:t>
      </w:r>
      <w:r w:rsidRPr="004F1C79">
        <w:rPr>
          <w:rFonts w:ascii="Arial" w:eastAsia="Times New Roman" w:hAnsi="Arial" w:cs="Arial"/>
          <w:color w:val="000000"/>
          <w:sz w:val="23"/>
          <w:szCs w:val="23"/>
        </w:rPr>
        <w:t>. This short chapter describes the killing of sharks in high detail. But take note of the last paragraph. It gives insight into Queequeq's philosophy. What is it? </w:t>
      </w:r>
      <w:r w:rsidRPr="004F1C79">
        <w:rPr>
          <w:rFonts w:ascii="Arial" w:eastAsia="Times New Roman" w:hAnsi="Arial" w:cs="Arial"/>
          <w:color w:val="000000"/>
          <w:sz w:val="23"/>
          <w:szCs w:val="23"/>
        </w:rPr>
        <w:br/>
      </w:r>
      <w:r w:rsidRPr="004F1C79">
        <w:rPr>
          <w:rFonts w:ascii="Arial" w:eastAsia="Times New Roman" w:hAnsi="Arial" w:cs="Arial"/>
          <w:color w:val="000000"/>
          <w:sz w:val="23"/>
          <w:szCs w:val="23"/>
        </w:rPr>
        <w:br/>
      </w:r>
      <w:r w:rsidRPr="004F1C79">
        <w:rPr>
          <w:rFonts w:ascii="Arial" w:eastAsia="Times New Roman" w:hAnsi="Arial" w:cs="Arial"/>
          <w:b/>
          <w:bCs/>
          <w:color w:val="000000"/>
          <w:sz w:val="23"/>
          <w:szCs w:val="23"/>
        </w:rPr>
        <w:t>Chapter 68</w:t>
      </w:r>
      <w:r w:rsidRPr="004F1C79">
        <w:rPr>
          <w:rFonts w:ascii="Arial" w:eastAsia="Times New Roman" w:hAnsi="Arial" w:cs="Arial"/>
          <w:color w:val="000000"/>
          <w:sz w:val="23"/>
          <w:szCs w:val="23"/>
        </w:rPr>
        <w:t> describes the skin and blubber of the whale in great detail. Note the last paragraph--a direct elevation and application to humans. Ishmael learns from Nature:</w:t>
      </w:r>
      <w:r w:rsidRPr="004F1C79">
        <w:rPr>
          <w:rFonts w:ascii="Arial" w:eastAsia="Times New Roman" w:hAnsi="Arial" w:cs="Arial"/>
          <w:i/>
          <w:iCs/>
          <w:color w:val="000000"/>
          <w:sz w:val="23"/>
          <w:szCs w:val="23"/>
        </w:rPr>
        <w:t>....Oh, man! admire and model thyself after the whale! Do thou too remain warm among ice...</w:t>
      </w:r>
      <w:r w:rsidRPr="004F1C79">
        <w:rPr>
          <w:rFonts w:ascii="Arial" w:eastAsia="Times New Roman" w:hAnsi="Arial" w:cs="Arial"/>
          <w:color w:val="000000"/>
          <w:sz w:val="23"/>
          <w:szCs w:val="23"/>
        </w:rPr>
        <w:t>. </w:t>
      </w:r>
      <w:r w:rsidRPr="004F1C79">
        <w:rPr>
          <w:rFonts w:ascii="Arial" w:eastAsia="Times New Roman" w:hAnsi="Arial" w:cs="Arial"/>
          <w:color w:val="000000"/>
          <w:sz w:val="23"/>
          <w:szCs w:val="23"/>
        </w:rPr>
        <w:br/>
        <w:t>Here are direct lessons, and Ishmael wants us to know them. This is Romanticism: We observe Nature and we learn about ourselves. </w:t>
      </w:r>
      <w:r w:rsidRPr="004F1C79">
        <w:rPr>
          <w:rFonts w:ascii="Arial" w:eastAsia="Times New Roman" w:hAnsi="Arial" w:cs="Arial"/>
          <w:color w:val="000000"/>
          <w:sz w:val="23"/>
          <w:szCs w:val="23"/>
        </w:rPr>
        <w:br/>
      </w:r>
      <w:r w:rsidRPr="004F1C79">
        <w:rPr>
          <w:rFonts w:ascii="Arial" w:eastAsia="Times New Roman" w:hAnsi="Arial" w:cs="Arial"/>
          <w:color w:val="000000"/>
          <w:sz w:val="23"/>
          <w:szCs w:val="23"/>
        </w:rPr>
        <w:br/>
        <w:t>In Section 4 you will have two gams. The sailors enjoy the gams because it gives them an opportunity to visit with others and receive news from home. With each gam, make note of how Ahab acts and reacts.</w:t>
      </w:r>
    </w:p>
    <w:p w:rsidR="004F1C79" w:rsidRPr="004F1C79" w:rsidRDefault="004F1C79" w:rsidP="004F1C79">
      <w:pPr>
        <w:shd w:val="clear" w:color="auto" w:fill="FFFFFF"/>
        <w:spacing w:after="0" w:line="15" w:lineRule="atLeast"/>
        <w:rPr>
          <w:rFonts w:ascii="Arial" w:eastAsia="Times New Roman" w:hAnsi="Arial" w:cs="Arial"/>
          <w:color w:val="000000"/>
          <w:sz w:val="2"/>
          <w:szCs w:val="2"/>
        </w:rPr>
      </w:pPr>
      <w:r w:rsidRPr="004F1C79">
        <w:rPr>
          <w:rFonts w:ascii="Arial" w:eastAsia="Times New Roman" w:hAnsi="Arial" w:cs="Arial"/>
          <w:color w:val="000000"/>
          <w:sz w:val="2"/>
          <w:szCs w:val="2"/>
        </w:rPr>
        <w:t> </w:t>
      </w:r>
    </w:p>
    <w:p w:rsidR="004F1C79" w:rsidRPr="004F1C79" w:rsidRDefault="004F1C79" w:rsidP="004F1C79">
      <w:pPr>
        <w:shd w:val="clear" w:color="auto" w:fill="FFFFFF"/>
        <w:spacing w:line="15" w:lineRule="atLeast"/>
        <w:rPr>
          <w:rFonts w:ascii="Arial" w:eastAsia="Times New Roman" w:hAnsi="Arial" w:cs="Arial"/>
          <w:color w:val="000000"/>
          <w:sz w:val="2"/>
          <w:szCs w:val="2"/>
        </w:rPr>
      </w:pPr>
      <w:r w:rsidRPr="004F1C79">
        <w:rPr>
          <w:rFonts w:ascii="Arial" w:eastAsia="Times New Roman" w:hAnsi="Arial" w:cs="Arial"/>
          <w:color w:val="000000"/>
          <w:sz w:val="2"/>
          <w:szCs w:val="2"/>
        </w:rPr>
        <w:t> </w:t>
      </w:r>
    </w:p>
    <w:p w:rsidR="004F1C79" w:rsidRPr="004F1C79" w:rsidRDefault="004F1C79" w:rsidP="004F1C79">
      <w:pPr>
        <w:shd w:val="clear" w:color="auto" w:fill="FFFFFF"/>
        <w:spacing w:after="30" w:line="338" w:lineRule="atLeast"/>
        <w:rPr>
          <w:rFonts w:ascii="Arial" w:eastAsia="Times New Roman" w:hAnsi="Arial" w:cs="Arial"/>
          <w:color w:val="000000"/>
          <w:sz w:val="23"/>
          <w:szCs w:val="23"/>
        </w:rPr>
      </w:pPr>
      <w:r w:rsidRPr="004F1C79">
        <w:rPr>
          <w:rFonts w:ascii="Arial" w:eastAsia="Times New Roman" w:hAnsi="Arial" w:cs="Arial"/>
          <w:noProof/>
          <w:color w:val="000000"/>
          <w:sz w:val="23"/>
          <w:szCs w:val="23"/>
        </w:rPr>
        <w:drawing>
          <wp:anchor distT="0" distB="0" distL="114300" distR="114300" simplePos="0" relativeHeight="251659264" behindDoc="1" locked="0" layoutInCell="1" allowOverlap="1">
            <wp:simplePos x="0" y="0"/>
            <wp:positionH relativeFrom="column">
              <wp:posOffset>0</wp:posOffset>
            </wp:positionH>
            <wp:positionV relativeFrom="paragraph">
              <wp:posOffset>3175</wp:posOffset>
            </wp:positionV>
            <wp:extent cx="952500" cy="1432560"/>
            <wp:effectExtent l="0" t="0" r="0" b="0"/>
            <wp:wrapTight wrapText="bothSides">
              <wp:wrapPolygon edited="0">
                <wp:start x="0" y="0"/>
                <wp:lineTo x="0" y="21255"/>
                <wp:lineTo x="21168" y="21255"/>
                <wp:lineTo x="21168" y="0"/>
                <wp:lineTo x="0" y="0"/>
              </wp:wrapPolygon>
            </wp:wrapTight>
            <wp:docPr id="6" name="Picture 6" descr="the mast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he mast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52500" cy="1432560"/>
                    </a:xfrm>
                    <a:prstGeom prst="rect">
                      <a:avLst/>
                    </a:prstGeom>
                    <a:noFill/>
                    <a:ln>
                      <a:noFill/>
                    </a:ln>
                  </pic:spPr>
                </pic:pic>
              </a:graphicData>
            </a:graphic>
          </wp:anchor>
        </w:drawing>
      </w:r>
    </w:p>
    <w:p w:rsidR="004F1C79" w:rsidRPr="004F1C79" w:rsidRDefault="004F1C79" w:rsidP="004F1C79">
      <w:pPr>
        <w:shd w:val="clear" w:color="auto" w:fill="FFFFFF"/>
        <w:spacing w:after="15" w:line="240" w:lineRule="auto"/>
        <w:outlineLvl w:val="1"/>
        <w:rPr>
          <w:rFonts w:ascii="Arial" w:eastAsia="Times New Roman" w:hAnsi="Arial" w:cs="Arial"/>
          <w:color w:val="000000"/>
          <w:sz w:val="30"/>
          <w:szCs w:val="30"/>
        </w:rPr>
      </w:pPr>
      <w:r w:rsidRPr="004F1C79">
        <w:rPr>
          <w:rFonts w:ascii="Arial" w:eastAsia="Times New Roman" w:hAnsi="Arial" w:cs="Arial"/>
          <w:color w:val="000000"/>
          <w:sz w:val="30"/>
          <w:szCs w:val="30"/>
        </w:rPr>
        <w:t>Lessons</w:t>
      </w:r>
    </w:p>
    <w:p w:rsidR="004F1C79" w:rsidRPr="004F1C79" w:rsidRDefault="004F1C79" w:rsidP="004F1C79">
      <w:pPr>
        <w:shd w:val="clear" w:color="auto" w:fill="FFFFFF"/>
        <w:spacing w:after="0" w:line="338" w:lineRule="atLeast"/>
        <w:rPr>
          <w:rFonts w:ascii="Arial" w:eastAsia="Times New Roman" w:hAnsi="Arial" w:cs="Arial"/>
          <w:color w:val="000000"/>
          <w:sz w:val="23"/>
          <w:szCs w:val="23"/>
        </w:rPr>
      </w:pPr>
      <w:r w:rsidRPr="004F1C79">
        <w:rPr>
          <w:rFonts w:ascii="Arial" w:eastAsia="Times New Roman" w:hAnsi="Arial" w:cs="Arial"/>
          <w:b/>
          <w:bCs/>
          <w:color w:val="000000"/>
          <w:sz w:val="23"/>
          <w:szCs w:val="23"/>
        </w:rPr>
        <w:t>The lessons that Ishmael learns and tries to communicate is why you are reading.</w:t>
      </w:r>
      <w:r w:rsidRPr="004F1C79">
        <w:rPr>
          <w:rFonts w:ascii="Arial" w:eastAsia="Times New Roman" w:hAnsi="Arial" w:cs="Arial"/>
          <w:color w:val="000000"/>
          <w:sz w:val="23"/>
          <w:szCs w:val="23"/>
        </w:rPr>
        <w:t> Ralph Waldo Emerson said that a poet is one who experiences the transcendental and can communicate it to others in any manner. Ishmael has become a poet: He is now communicating lessons learned from Nature. He "sees behind the mask." </w:t>
      </w:r>
      <w:r w:rsidRPr="004F1C79">
        <w:rPr>
          <w:rFonts w:ascii="Arial" w:eastAsia="Times New Roman" w:hAnsi="Arial" w:cs="Arial"/>
          <w:color w:val="000000"/>
          <w:sz w:val="23"/>
          <w:szCs w:val="23"/>
        </w:rPr>
        <w:br/>
      </w:r>
      <w:r w:rsidRPr="004F1C79">
        <w:rPr>
          <w:rFonts w:ascii="Arial" w:eastAsia="Times New Roman" w:hAnsi="Arial" w:cs="Arial"/>
          <w:color w:val="000000"/>
          <w:sz w:val="23"/>
          <w:szCs w:val="23"/>
        </w:rPr>
        <w:br/>
        <w:t>1. Read the following chapters for lessons/elevations (applications to humans or the human condition). They come at the end of the literal description. Specifically identify the literal to elevation:</w:t>
      </w:r>
    </w:p>
    <w:p w:rsidR="004F1C79" w:rsidRPr="004F1C79" w:rsidRDefault="004F1C79" w:rsidP="004F1C79">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4F1C79">
        <w:rPr>
          <w:rFonts w:ascii="Arial" w:eastAsia="Times New Roman" w:hAnsi="Arial" w:cs="Arial"/>
          <w:color w:val="000000"/>
          <w:sz w:val="23"/>
          <w:szCs w:val="23"/>
        </w:rPr>
        <w:t>Chapter 69 The Funeral--the stripping of the whale.</w:t>
      </w:r>
    </w:p>
    <w:p w:rsidR="004F1C79" w:rsidRPr="004F1C79" w:rsidRDefault="004F1C79" w:rsidP="004F1C79">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4F1C79">
        <w:rPr>
          <w:rFonts w:ascii="Arial" w:eastAsia="Times New Roman" w:hAnsi="Arial" w:cs="Arial"/>
          <w:color w:val="000000"/>
          <w:sz w:val="23"/>
          <w:szCs w:val="23"/>
        </w:rPr>
        <w:t>Chapter 70 The Sphynx--the beheading of the whale. Ahab teaches the lesson here (as observed by Ishmael).</w:t>
      </w:r>
    </w:p>
    <w:p w:rsidR="004F1C79" w:rsidRPr="004F1C79" w:rsidRDefault="004F1C79" w:rsidP="004F1C79">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4F1C79">
        <w:rPr>
          <w:rFonts w:ascii="Arial" w:eastAsia="Times New Roman" w:hAnsi="Arial" w:cs="Arial"/>
          <w:color w:val="000000"/>
          <w:sz w:val="23"/>
          <w:szCs w:val="23"/>
        </w:rPr>
        <w:lastRenderedPageBreak/>
        <w:t>Chapter 72 The Monkey Rope--the cutting in (stripping the blubber) of the whale; also, the monkey rope itself.</w:t>
      </w:r>
    </w:p>
    <w:p w:rsidR="004F1C79" w:rsidRPr="004F1C79" w:rsidRDefault="004F1C79" w:rsidP="004F1C79">
      <w:pPr>
        <w:numPr>
          <w:ilvl w:val="0"/>
          <w:numId w:val="1"/>
        </w:numPr>
        <w:shd w:val="clear" w:color="auto" w:fill="FFFFFF"/>
        <w:spacing w:before="100" w:beforeAutospacing="1" w:after="100" w:afterAutospacing="1" w:line="338" w:lineRule="atLeast"/>
        <w:rPr>
          <w:rFonts w:ascii="Arial" w:eastAsia="Times New Roman" w:hAnsi="Arial" w:cs="Arial"/>
          <w:color w:val="000000"/>
          <w:sz w:val="23"/>
          <w:szCs w:val="23"/>
        </w:rPr>
      </w:pPr>
      <w:r w:rsidRPr="004F1C79">
        <w:rPr>
          <w:rFonts w:ascii="Arial" w:eastAsia="Times New Roman" w:hAnsi="Arial" w:cs="Arial"/>
          <w:color w:val="000000"/>
          <w:sz w:val="23"/>
          <w:szCs w:val="23"/>
        </w:rPr>
        <w:t>Chapter 75 The Right Whale's Head--a comparison with the Sperm Whale's Head described in Chapter 74. The lesson comes at the end of Chapter 75.</w:t>
      </w:r>
    </w:p>
    <w:p w:rsidR="004F1C79" w:rsidRPr="004F1C79" w:rsidRDefault="004F1C79" w:rsidP="004F1C79">
      <w:pPr>
        <w:shd w:val="clear" w:color="auto" w:fill="FFFFFF"/>
        <w:spacing w:after="0" w:line="338" w:lineRule="atLeast"/>
        <w:rPr>
          <w:rFonts w:ascii="Arial" w:eastAsia="Times New Roman" w:hAnsi="Arial" w:cs="Arial"/>
          <w:color w:val="000000"/>
          <w:sz w:val="23"/>
          <w:szCs w:val="23"/>
        </w:rPr>
      </w:pPr>
      <w:r w:rsidRPr="004F1C79">
        <w:rPr>
          <w:rFonts w:ascii="Arial" w:eastAsia="Times New Roman" w:hAnsi="Arial" w:cs="Arial"/>
          <w:color w:val="000000"/>
          <w:sz w:val="23"/>
          <w:szCs w:val="23"/>
        </w:rPr>
        <w:t>2. Suggested journal entry: Identify two descriptions of events or observations in your real life and a related elevation for each.</w:t>
      </w:r>
    </w:p>
    <w:p w:rsidR="001352A6" w:rsidRDefault="001352A6" w:rsidP="004F1C79"/>
    <w:sectPr w:rsidR="001352A6" w:rsidSect="00AA520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DCA" w:rsidRDefault="005E5DCA" w:rsidP="004F1C79">
      <w:pPr>
        <w:spacing w:after="0" w:line="240" w:lineRule="auto"/>
      </w:pPr>
      <w:r>
        <w:separator/>
      </w:r>
    </w:p>
  </w:endnote>
  <w:endnote w:type="continuationSeparator" w:id="0">
    <w:p w:rsidR="005E5DCA" w:rsidRDefault="005E5DCA" w:rsidP="004F1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6D" w:rsidRDefault="00D552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6D" w:rsidRDefault="00D552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6D" w:rsidRDefault="00D552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DCA" w:rsidRDefault="005E5DCA" w:rsidP="004F1C79">
      <w:pPr>
        <w:spacing w:after="0" w:line="240" w:lineRule="auto"/>
      </w:pPr>
      <w:r>
        <w:separator/>
      </w:r>
    </w:p>
  </w:footnote>
  <w:footnote w:type="continuationSeparator" w:id="0">
    <w:p w:rsidR="005E5DCA" w:rsidRDefault="005E5DCA" w:rsidP="004F1C7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6D" w:rsidRDefault="00D5526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6D" w:rsidRDefault="00D5526D">
    <w:pPr>
      <w:pStyle w:val="Header"/>
    </w:pPr>
    <w:r>
      <w:t>How To Read Moby Dick, a Guide for Self-Learners  ReadMoby.com  2016</w:t>
    </w: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526D" w:rsidRDefault="00D5526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6E625AE"/>
    <w:multiLevelType w:val="multilevel"/>
    <w:tmpl w:val="987403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1C79"/>
    <w:rsid w:val="001352A6"/>
    <w:rsid w:val="003E66F1"/>
    <w:rsid w:val="004F1C79"/>
    <w:rsid w:val="005E5DCA"/>
    <w:rsid w:val="007C5B10"/>
    <w:rsid w:val="00AA5205"/>
    <w:rsid w:val="00B621F8"/>
    <w:rsid w:val="00D5526D"/>
    <w:rsid w:val="00F03CEA"/>
    <w:rsid w:val="00FF3B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BAEE8D"/>
  <w15:chartTrackingRefBased/>
  <w15:docId w15:val="{9A571B04-DAB0-4B48-B933-FF02962FA9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F1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1C79"/>
  </w:style>
  <w:style w:type="paragraph" w:styleId="Footer">
    <w:name w:val="footer"/>
    <w:basedOn w:val="Normal"/>
    <w:link w:val="FooterChar"/>
    <w:uiPriority w:val="99"/>
    <w:unhideWhenUsed/>
    <w:rsid w:val="004F1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00328661">
      <w:bodyDiv w:val="1"/>
      <w:marLeft w:val="0"/>
      <w:marRight w:val="0"/>
      <w:marTop w:val="0"/>
      <w:marBottom w:val="0"/>
      <w:divBdr>
        <w:top w:val="none" w:sz="0" w:space="0" w:color="auto"/>
        <w:left w:val="none" w:sz="0" w:space="0" w:color="auto"/>
        <w:bottom w:val="none" w:sz="0" w:space="0" w:color="auto"/>
        <w:right w:val="none" w:sz="0" w:space="0" w:color="auto"/>
      </w:divBdr>
      <w:divsChild>
        <w:div w:id="2058888588">
          <w:marLeft w:val="0"/>
          <w:marRight w:val="0"/>
          <w:marTop w:val="450"/>
          <w:marBottom w:val="450"/>
          <w:divBdr>
            <w:top w:val="single" w:sz="6" w:space="0" w:color="C5CBD4"/>
            <w:left w:val="none" w:sz="0" w:space="0" w:color="auto"/>
            <w:bottom w:val="none" w:sz="0" w:space="0" w:color="auto"/>
            <w:right w:val="none" w:sz="0" w:space="0" w:color="auto"/>
          </w:divBdr>
        </w:div>
        <w:div w:id="2118285849">
          <w:marLeft w:val="0"/>
          <w:marRight w:val="120"/>
          <w:marTop w:val="0"/>
          <w:marBottom w:val="30"/>
          <w:divBdr>
            <w:top w:val="none" w:sz="0" w:space="0" w:color="auto"/>
            <w:left w:val="none" w:sz="0" w:space="0" w:color="auto"/>
            <w:bottom w:val="none" w:sz="0" w:space="0" w:color="auto"/>
            <w:right w:val="none" w:sz="0" w:space="0" w:color="auto"/>
          </w:divBdr>
        </w:div>
        <w:div w:id="775709396">
          <w:marLeft w:val="0"/>
          <w:marRight w:val="0"/>
          <w:marTop w:val="450"/>
          <w:marBottom w:val="450"/>
          <w:divBdr>
            <w:top w:val="single" w:sz="6" w:space="0" w:color="C5CBD4"/>
            <w:left w:val="none" w:sz="0" w:space="0" w:color="auto"/>
            <w:bottom w:val="none" w:sz="0" w:space="0" w:color="auto"/>
            <w:right w:val="none" w:sz="0" w:space="0" w:color="auto"/>
          </w:divBdr>
        </w:div>
        <w:div w:id="305017471">
          <w:marLeft w:val="0"/>
          <w:marRight w:val="120"/>
          <w:marTop w:val="0"/>
          <w:marBottom w:val="3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344</Words>
  <Characters>1965</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Patricia Thompson</dc:creator>
  <cp:keywords/>
  <dc:description/>
  <cp:lastModifiedBy>Patricia Thompson</cp:lastModifiedBy>
  <cp:revision>2</cp:revision>
  <dcterms:created xsi:type="dcterms:W3CDTF">2017-05-28T01:29:00Z</dcterms:created>
  <dcterms:modified xsi:type="dcterms:W3CDTF">2017-05-28T01:33:00Z</dcterms:modified>
</cp:coreProperties>
</file>