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2A6" w:rsidRDefault="001352A6"/>
    <w:p w:rsidR="00C92B46" w:rsidRPr="00C92B46" w:rsidRDefault="00F06AB3" w:rsidP="00C92B46">
      <w:pPr>
        <w:spacing w:after="0" w:line="240" w:lineRule="auto"/>
        <w:rPr>
          <w:rFonts w:ascii="Arial" w:eastAsia="Times New Roman" w:hAnsi="Arial" w:cs="Arial"/>
          <w:color w:val="000000"/>
          <w:sz w:val="2"/>
          <w:szCs w:val="2"/>
        </w:rPr>
      </w:pPr>
      <w:r>
        <w:rPr>
          <w:rFonts w:ascii="Arial" w:eastAsia="Times New Roman" w:hAnsi="Arial" w:cs="Arial"/>
          <w:color w:val="000000"/>
          <w:sz w:val="30"/>
          <w:szCs w:val="30"/>
          <w:shd w:val="clear" w:color="auto" w:fill="FFFFFF"/>
        </w:rPr>
        <w:t>Read: Section 1</w:t>
      </w:r>
      <w:bookmarkStart w:id="0" w:name="_GoBack"/>
      <w:bookmarkEnd w:id="0"/>
      <w:r w:rsidR="00C92B46" w:rsidRPr="00C92B46">
        <w:rPr>
          <w:rFonts w:ascii="Arial" w:eastAsia="Times New Roman" w:hAnsi="Arial" w:cs="Arial"/>
          <w:color w:val="000000"/>
          <w:sz w:val="30"/>
          <w:szCs w:val="30"/>
          <w:shd w:val="clear" w:color="auto" w:fill="FFFFFF"/>
        </w:rPr>
        <w:br/>
      </w:r>
      <w:r w:rsidR="00C92B46" w:rsidRPr="00C92B46">
        <w:rPr>
          <w:rFonts w:ascii="Arial" w:eastAsia="Times New Roman" w:hAnsi="Arial" w:cs="Arial"/>
          <w:i/>
          <w:iCs/>
          <w:color w:val="000000"/>
          <w:sz w:val="30"/>
          <w:szCs w:val="30"/>
          <w:shd w:val="clear" w:color="auto" w:fill="FFFFFF"/>
        </w:rPr>
        <w:t>Etymology and Extracts</w:t>
      </w:r>
      <w:r w:rsidR="00C92B46" w:rsidRPr="00C92B46">
        <w:rPr>
          <w:rFonts w:ascii="Arial" w:eastAsia="Times New Roman" w:hAnsi="Arial" w:cs="Arial"/>
          <w:color w:val="000000"/>
          <w:sz w:val="30"/>
          <w:szCs w:val="30"/>
          <w:shd w:val="clear" w:color="auto" w:fill="FFFFFF"/>
        </w:rPr>
        <w:t> and Chapters 1-21 </w:t>
      </w:r>
      <w:r w:rsidR="00C92B46" w:rsidRPr="00C92B46">
        <w:rPr>
          <w:rFonts w:ascii="Arial" w:eastAsia="Times New Roman" w:hAnsi="Arial" w:cs="Arial"/>
          <w:color w:val="000000"/>
          <w:sz w:val="23"/>
          <w:szCs w:val="23"/>
        </w:rPr>
        <w:br/>
      </w:r>
    </w:p>
    <w:p w:rsidR="00C92B46" w:rsidRPr="00C92B46" w:rsidRDefault="00C92B46" w:rsidP="00C92B46">
      <w:pPr>
        <w:shd w:val="clear" w:color="auto" w:fill="FFFFFF"/>
        <w:spacing w:after="30" w:line="338" w:lineRule="atLeast"/>
        <w:jc w:val="both"/>
        <w:rPr>
          <w:rFonts w:ascii="Arial" w:eastAsia="Times New Roman" w:hAnsi="Arial" w:cs="Arial"/>
          <w:color w:val="000000"/>
          <w:sz w:val="23"/>
          <w:szCs w:val="23"/>
        </w:rPr>
      </w:pPr>
      <w:r w:rsidRPr="00C92B46">
        <w:rPr>
          <w:rFonts w:ascii="Arial" w:eastAsia="Times New Roman" w:hAnsi="Arial" w:cs="Arial"/>
          <w:noProof/>
          <w:color w:val="000000"/>
          <w:sz w:val="23"/>
          <w:szCs w:val="23"/>
        </w:rPr>
        <w:drawing>
          <wp:anchor distT="0" distB="0" distL="114300" distR="114300" simplePos="0" relativeHeight="251658240" behindDoc="1" locked="0" layoutInCell="1" allowOverlap="1">
            <wp:simplePos x="0" y="0"/>
            <wp:positionH relativeFrom="column">
              <wp:posOffset>0</wp:posOffset>
            </wp:positionH>
            <wp:positionV relativeFrom="paragraph">
              <wp:posOffset>635</wp:posOffset>
            </wp:positionV>
            <wp:extent cx="861060" cy="861060"/>
            <wp:effectExtent l="0" t="0" r="0" b="0"/>
            <wp:wrapTight wrapText="bothSides">
              <wp:wrapPolygon edited="0">
                <wp:start x="9558" y="0"/>
                <wp:lineTo x="2867" y="7646"/>
                <wp:lineTo x="0" y="10035"/>
                <wp:lineTo x="0" y="10991"/>
                <wp:lineTo x="5257" y="15292"/>
                <wp:lineTo x="9080" y="21027"/>
                <wp:lineTo x="9558" y="21027"/>
                <wp:lineTo x="11947" y="21027"/>
                <wp:lineTo x="12425" y="21027"/>
                <wp:lineTo x="16248" y="15292"/>
                <wp:lineTo x="21027" y="11469"/>
                <wp:lineTo x="21027" y="10035"/>
                <wp:lineTo x="11469" y="0"/>
                <wp:lineTo x="9558" y="0"/>
              </wp:wrapPolygon>
            </wp:wrapTight>
            <wp:docPr id="6" name="Picture 6" descr="Sec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ctio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anchor>
        </w:drawing>
      </w:r>
    </w:p>
    <w:p w:rsidR="00C92B46" w:rsidRPr="00C92B46" w:rsidRDefault="00C92B46" w:rsidP="00C92B46">
      <w:pPr>
        <w:shd w:val="clear" w:color="auto" w:fill="FFFFFF"/>
        <w:spacing w:after="15" w:line="240" w:lineRule="auto"/>
        <w:outlineLvl w:val="1"/>
        <w:rPr>
          <w:rFonts w:ascii="Arial" w:eastAsia="Times New Roman" w:hAnsi="Arial" w:cs="Arial"/>
          <w:color w:val="000000"/>
          <w:sz w:val="30"/>
          <w:szCs w:val="30"/>
        </w:rPr>
      </w:pPr>
      <w:r w:rsidRPr="00C92B46">
        <w:rPr>
          <w:rFonts w:ascii="Arial" w:eastAsia="Times New Roman" w:hAnsi="Arial" w:cs="Arial"/>
          <w:color w:val="000000"/>
          <w:sz w:val="30"/>
          <w:szCs w:val="30"/>
        </w:rPr>
        <w:t>Overview</w:t>
      </w:r>
    </w:p>
    <w:p w:rsidR="00C92B46" w:rsidRPr="00C92B46" w:rsidRDefault="00C92B46" w:rsidP="00C92B46">
      <w:pPr>
        <w:shd w:val="clear" w:color="auto" w:fill="FFFFFF"/>
        <w:spacing w:after="15" w:line="338" w:lineRule="atLeast"/>
        <w:jc w:val="both"/>
        <w:outlineLvl w:val="3"/>
        <w:rPr>
          <w:rFonts w:ascii="Arial" w:eastAsia="Times New Roman" w:hAnsi="Arial" w:cs="Arial"/>
          <w:b/>
          <w:bCs/>
          <w:color w:val="000000"/>
          <w:sz w:val="24"/>
          <w:szCs w:val="24"/>
        </w:rPr>
      </w:pPr>
      <w:r w:rsidRPr="00C92B46">
        <w:rPr>
          <w:rFonts w:ascii="Arial" w:eastAsia="Times New Roman" w:hAnsi="Arial" w:cs="Arial"/>
          <w:b/>
          <w:bCs/>
          <w:color w:val="000000"/>
          <w:sz w:val="24"/>
          <w:szCs w:val="24"/>
        </w:rPr>
        <w:t>Free Advice: take it or leave it.</w:t>
      </w:r>
    </w:p>
    <w:p w:rsidR="00C92B46" w:rsidRDefault="00C92B46" w:rsidP="00C92B46">
      <w:pPr>
        <w:shd w:val="clear" w:color="auto" w:fill="FFFFFF"/>
        <w:spacing w:after="0" w:line="338" w:lineRule="atLeast"/>
        <w:rPr>
          <w:rFonts w:ascii="Arial" w:eastAsia="Times New Roman" w:hAnsi="Arial" w:cs="Arial"/>
          <w:color w:val="000000"/>
          <w:sz w:val="23"/>
          <w:szCs w:val="23"/>
        </w:rPr>
      </w:pPr>
      <w:r w:rsidRPr="00C92B46">
        <w:rPr>
          <w:rFonts w:ascii="Arial" w:eastAsia="Times New Roman" w:hAnsi="Arial" w:cs="Arial"/>
          <w:color w:val="000000"/>
          <w:sz w:val="23"/>
          <w:szCs w:val="23"/>
        </w:rPr>
        <w:br/>
        <w:t>As a first time reader of </w:t>
      </w:r>
      <w:r w:rsidRPr="00C92B46">
        <w:rPr>
          <w:rFonts w:ascii="Arial" w:eastAsia="Times New Roman" w:hAnsi="Arial" w:cs="Arial"/>
          <w:i/>
          <w:iCs/>
          <w:color w:val="000000"/>
          <w:sz w:val="23"/>
          <w:szCs w:val="23"/>
        </w:rPr>
        <w:t>Moby Dick</w:t>
      </w:r>
      <w:r w:rsidRPr="00C92B46">
        <w:rPr>
          <w:rFonts w:ascii="Arial" w:eastAsia="Times New Roman" w:hAnsi="Arial" w:cs="Arial"/>
          <w:color w:val="000000"/>
          <w:sz w:val="23"/>
          <w:szCs w:val="23"/>
        </w:rPr>
        <w:t>, </w:t>
      </w:r>
      <w:r w:rsidRPr="00C92B46">
        <w:rPr>
          <w:rFonts w:ascii="Arial" w:eastAsia="Times New Roman" w:hAnsi="Arial" w:cs="Arial"/>
          <w:b/>
          <w:bCs/>
          <w:color w:val="000000"/>
          <w:sz w:val="23"/>
          <w:szCs w:val="23"/>
        </w:rPr>
        <w:t>skip </w:t>
      </w:r>
      <w:r w:rsidRPr="00C92B46">
        <w:rPr>
          <w:rFonts w:ascii="Arial" w:eastAsia="Times New Roman" w:hAnsi="Arial" w:cs="Arial"/>
          <w:b/>
          <w:bCs/>
          <w:i/>
          <w:iCs/>
          <w:color w:val="000000"/>
          <w:sz w:val="23"/>
          <w:szCs w:val="23"/>
        </w:rPr>
        <w:t>Etymology and Extracts</w:t>
      </w:r>
      <w:r w:rsidRPr="00C92B46">
        <w:rPr>
          <w:rFonts w:ascii="Arial" w:eastAsia="Times New Roman" w:hAnsi="Arial" w:cs="Arial"/>
          <w:color w:val="000000"/>
          <w:sz w:val="23"/>
          <w:szCs w:val="23"/>
        </w:rPr>
        <w:t>. It serves as a prologue to the novel and shows the wide influence of whales and the nineteenth century whaling industry. You will read plenty about both in the novel itself. You can return to </w:t>
      </w:r>
      <w:r w:rsidRPr="00C92B46">
        <w:rPr>
          <w:rFonts w:ascii="Arial" w:eastAsia="Times New Roman" w:hAnsi="Arial" w:cs="Arial"/>
          <w:i/>
          <w:iCs/>
          <w:color w:val="000000"/>
          <w:sz w:val="23"/>
          <w:szCs w:val="23"/>
        </w:rPr>
        <w:t>Etymology and Extracts</w:t>
      </w:r>
      <w:r w:rsidRPr="00C92B46">
        <w:rPr>
          <w:rFonts w:ascii="Arial" w:eastAsia="Times New Roman" w:hAnsi="Arial" w:cs="Arial"/>
          <w:color w:val="000000"/>
          <w:sz w:val="23"/>
          <w:szCs w:val="23"/>
        </w:rPr>
        <w:t> after finishing the novel. </w:t>
      </w:r>
      <w:r w:rsidRPr="00C92B46">
        <w:rPr>
          <w:rFonts w:ascii="Arial" w:eastAsia="Times New Roman" w:hAnsi="Arial" w:cs="Arial"/>
          <w:color w:val="000000"/>
          <w:sz w:val="23"/>
          <w:szCs w:val="23"/>
        </w:rPr>
        <w:br/>
      </w:r>
      <w:r w:rsidRPr="00C92B46">
        <w:rPr>
          <w:rFonts w:ascii="Arial" w:eastAsia="Times New Roman" w:hAnsi="Arial" w:cs="Arial"/>
          <w:color w:val="000000"/>
          <w:sz w:val="23"/>
          <w:szCs w:val="23"/>
        </w:rPr>
        <w:br/>
      </w:r>
      <w:r w:rsidRPr="00C92B46">
        <w:rPr>
          <w:rFonts w:ascii="Arial" w:eastAsia="Times New Roman" w:hAnsi="Arial" w:cs="Arial"/>
          <w:b/>
          <w:bCs/>
          <w:color w:val="000000"/>
          <w:sz w:val="23"/>
          <w:szCs w:val="23"/>
        </w:rPr>
        <w:t>Begin your reading at Chapter 1</w:t>
      </w:r>
      <w:r w:rsidRPr="00C92B46">
        <w:rPr>
          <w:rFonts w:ascii="Arial" w:eastAsia="Times New Roman" w:hAnsi="Arial" w:cs="Arial"/>
          <w:color w:val="000000"/>
          <w:sz w:val="23"/>
          <w:szCs w:val="23"/>
        </w:rPr>
        <w:t> where the story begins.</w:t>
      </w:r>
    </w:p>
    <w:p w:rsidR="00C92B46" w:rsidRPr="00C92B46" w:rsidRDefault="00C92B46" w:rsidP="00C92B46">
      <w:pPr>
        <w:shd w:val="clear" w:color="auto" w:fill="FFFFFF"/>
        <w:spacing w:after="0" w:line="338" w:lineRule="atLeast"/>
        <w:rPr>
          <w:rFonts w:ascii="Arial" w:eastAsia="Times New Roman" w:hAnsi="Arial" w:cs="Arial"/>
          <w:color w:val="000000"/>
          <w:sz w:val="23"/>
          <w:szCs w:val="23"/>
        </w:rPr>
      </w:pPr>
    </w:p>
    <w:p w:rsidR="00C92B46" w:rsidRPr="00C92B46" w:rsidRDefault="00C92B46" w:rsidP="00C92B46">
      <w:pPr>
        <w:shd w:val="clear" w:color="auto" w:fill="FFFFFF"/>
        <w:spacing w:after="0" w:line="15" w:lineRule="atLeast"/>
        <w:jc w:val="both"/>
        <w:rPr>
          <w:rFonts w:ascii="Arial" w:eastAsia="Times New Roman" w:hAnsi="Arial" w:cs="Arial"/>
          <w:color w:val="000000"/>
          <w:sz w:val="2"/>
          <w:szCs w:val="2"/>
        </w:rPr>
      </w:pPr>
      <w:r w:rsidRPr="00C92B46">
        <w:rPr>
          <w:rFonts w:ascii="Arial" w:eastAsia="Times New Roman" w:hAnsi="Arial" w:cs="Arial"/>
          <w:color w:val="000000"/>
          <w:sz w:val="2"/>
          <w:szCs w:val="2"/>
        </w:rPr>
        <w:t> </w:t>
      </w:r>
    </w:p>
    <w:p w:rsidR="00C92B46" w:rsidRPr="00C92B46" w:rsidRDefault="00C92B46" w:rsidP="00C92B46">
      <w:pPr>
        <w:shd w:val="clear" w:color="auto" w:fill="FFFFFF"/>
        <w:spacing w:line="15" w:lineRule="atLeast"/>
        <w:jc w:val="both"/>
        <w:rPr>
          <w:rFonts w:ascii="Arial" w:eastAsia="Times New Roman" w:hAnsi="Arial" w:cs="Arial"/>
          <w:color w:val="000000"/>
          <w:sz w:val="2"/>
          <w:szCs w:val="2"/>
        </w:rPr>
      </w:pPr>
      <w:r w:rsidRPr="00C92B46">
        <w:rPr>
          <w:rFonts w:ascii="Arial" w:eastAsia="Times New Roman" w:hAnsi="Arial" w:cs="Arial"/>
          <w:color w:val="000000"/>
          <w:sz w:val="2"/>
          <w:szCs w:val="2"/>
        </w:rPr>
        <w:t> </w:t>
      </w:r>
    </w:p>
    <w:p w:rsidR="00C92B46" w:rsidRPr="00C92B46" w:rsidRDefault="00C92B46" w:rsidP="00C92B46">
      <w:pPr>
        <w:shd w:val="clear" w:color="auto" w:fill="FFFFFF"/>
        <w:spacing w:after="30" w:line="338" w:lineRule="atLeast"/>
        <w:jc w:val="both"/>
        <w:rPr>
          <w:rFonts w:ascii="Arial" w:eastAsia="Times New Roman" w:hAnsi="Arial" w:cs="Arial"/>
          <w:color w:val="000000"/>
          <w:sz w:val="23"/>
          <w:szCs w:val="23"/>
        </w:rPr>
      </w:pPr>
      <w:r w:rsidRPr="00C92B46">
        <w:rPr>
          <w:rFonts w:ascii="Arial" w:eastAsia="Times New Roman" w:hAnsi="Arial" w:cs="Arial"/>
          <w:noProof/>
          <w:color w:val="000000"/>
          <w:sz w:val="23"/>
          <w:szCs w:val="23"/>
        </w:rPr>
        <w:drawing>
          <wp:anchor distT="0" distB="0" distL="114300" distR="114300" simplePos="0" relativeHeight="251659264" behindDoc="1" locked="0" layoutInCell="1" allowOverlap="1">
            <wp:simplePos x="0" y="0"/>
            <wp:positionH relativeFrom="column">
              <wp:posOffset>0</wp:posOffset>
            </wp:positionH>
            <wp:positionV relativeFrom="paragraph">
              <wp:posOffset>-2540</wp:posOffset>
            </wp:positionV>
            <wp:extent cx="1143000" cy="1432560"/>
            <wp:effectExtent l="0" t="0" r="0" b="0"/>
            <wp:wrapTight wrapText="bothSides">
              <wp:wrapPolygon edited="0">
                <wp:start x="0" y="0"/>
                <wp:lineTo x="0" y="21255"/>
                <wp:lineTo x="21240" y="21255"/>
                <wp:lineTo x="21240" y="0"/>
                <wp:lineTo x="0" y="0"/>
              </wp:wrapPolygon>
            </wp:wrapTight>
            <wp:docPr id="7" name="Picture 7" descr="Ishma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shma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432560"/>
                    </a:xfrm>
                    <a:prstGeom prst="rect">
                      <a:avLst/>
                    </a:prstGeom>
                    <a:noFill/>
                    <a:ln>
                      <a:noFill/>
                    </a:ln>
                  </pic:spPr>
                </pic:pic>
              </a:graphicData>
            </a:graphic>
          </wp:anchor>
        </w:drawing>
      </w:r>
    </w:p>
    <w:p w:rsidR="00C92B46" w:rsidRPr="00C92B46" w:rsidRDefault="00C92B46" w:rsidP="00C92B46">
      <w:pPr>
        <w:shd w:val="clear" w:color="auto" w:fill="FFFFFF"/>
        <w:spacing w:after="15" w:line="240" w:lineRule="auto"/>
        <w:outlineLvl w:val="1"/>
        <w:rPr>
          <w:rFonts w:ascii="Arial" w:eastAsia="Times New Roman" w:hAnsi="Arial" w:cs="Arial"/>
          <w:color w:val="000000"/>
          <w:sz w:val="30"/>
          <w:szCs w:val="30"/>
        </w:rPr>
      </w:pPr>
      <w:r w:rsidRPr="00C92B46">
        <w:rPr>
          <w:rFonts w:ascii="Arial" w:eastAsia="Times New Roman" w:hAnsi="Arial" w:cs="Arial"/>
          <w:color w:val="000000"/>
          <w:sz w:val="30"/>
          <w:szCs w:val="30"/>
        </w:rPr>
        <w:t>The Narrator, Ishmael</w:t>
      </w:r>
    </w:p>
    <w:p w:rsidR="00C92B46" w:rsidRPr="00C92B46" w:rsidRDefault="00C92B46" w:rsidP="00C92B46">
      <w:pPr>
        <w:shd w:val="clear" w:color="auto" w:fill="FFFFFF"/>
        <w:spacing w:after="0" w:line="338" w:lineRule="atLeast"/>
        <w:jc w:val="both"/>
        <w:rPr>
          <w:rFonts w:ascii="Arial" w:eastAsia="Times New Roman" w:hAnsi="Arial" w:cs="Arial"/>
          <w:color w:val="000000"/>
          <w:sz w:val="23"/>
          <w:szCs w:val="23"/>
        </w:rPr>
      </w:pPr>
      <w:r w:rsidRPr="00C92B46">
        <w:rPr>
          <w:rFonts w:ascii="Arial" w:eastAsia="Times New Roman" w:hAnsi="Arial" w:cs="Arial"/>
          <w:color w:val="000000"/>
          <w:sz w:val="23"/>
          <w:szCs w:val="23"/>
        </w:rPr>
        <w:t>Ishmael reveals much about himself, beginning with the now famous opening line of Chapter 1. As you read, try to become Ishmael. At the very least, avoid judging him until the journey is over. Join him in learning. </w:t>
      </w:r>
    </w:p>
    <w:p w:rsidR="00C92B46" w:rsidRPr="00C92B46" w:rsidRDefault="00C92B46" w:rsidP="00C92B46">
      <w:pPr>
        <w:numPr>
          <w:ilvl w:val="0"/>
          <w:numId w:val="1"/>
        </w:numPr>
        <w:shd w:val="clear" w:color="auto" w:fill="FFFFFF"/>
        <w:spacing w:before="100" w:beforeAutospacing="1" w:after="100" w:afterAutospacing="1" w:line="338" w:lineRule="atLeast"/>
        <w:jc w:val="both"/>
        <w:rPr>
          <w:rFonts w:ascii="Arial" w:eastAsia="Times New Roman" w:hAnsi="Arial" w:cs="Arial"/>
          <w:color w:val="000000"/>
          <w:sz w:val="23"/>
          <w:szCs w:val="23"/>
        </w:rPr>
      </w:pPr>
      <w:r w:rsidRPr="00C92B46">
        <w:rPr>
          <w:rFonts w:ascii="Arial" w:eastAsia="Times New Roman" w:hAnsi="Arial" w:cs="Arial"/>
          <w:color w:val="000000"/>
          <w:sz w:val="23"/>
          <w:szCs w:val="23"/>
        </w:rPr>
        <w:t>How do you describe Ishmael's tone of voice in the first chapter? Does he sound confident, worried, fearful, boastful, other?</w:t>
      </w:r>
    </w:p>
    <w:p w:rsidR="00C92B46" w:rsidRPr="00C92B46" w:rsidRDefault="00C92B46" w:rsidP="00C92B46">
      <w:pPr>
        <w:numPr>
          <w:ilvl w:val="0"/>
          <w:numId w:val="1"/>
        </w:numPr>
        <w:shd w:val="clear" w:color="auto" w:fill="FFFFFF"/>
        <w:spacing w:before="100" w:beforeAutospacing="1" w:after="100" w:afterAutospacing="1" w:line="338" w:lineRule="atLeast"/>
        <w:jc w:val="both"/>
        <w:rPr>
          <w:rFonts w:ascii="Arial" w:eastAsia="Times New Roman" w:hAnsi="Arial" w:cs="Arial"/>
          <w:color w:val="000000"/>
          <w:sz w:val="23"/>
          <w:szCs w:val="23"/>
        </w:rPr>
      </w:pPr>
      <w:r w:rsidRPr="00C92B46">
        <w:rPr>
          <w:rFonts w:ascii="Arial" w:eastAsia="Times New Roman" w:hAnsi="Arial" w:cs="Arial"/>
          <w:color w:val="000000"/>
          <w:sz w:val="23"/>
          <w:szCs w:val="23"/>
        </w:rPr>
        <w:t>Specifically, why does he want to ship out?</w:t>
      </w:r>
    </w:p>
    <w:p w:rsidR="00C92B46" w:rsidRPr="00C92B46" w:rsidRDefault="00C92B46" w:rsidP="00C92B46">
      <w:pPr>
        <w:numPr>
          <w:ilvl w:val="0"/>
          <w:numId w:val="1"/>
        </w:numPr>
        <w:shd w:val="clear" w:color="auto" w:fill="FFFFFF"/>
        <w:spacing w:before="100" w:beforeAutospacing="1" w:after="100" w:afterAutospacing="1" w:line="338" w:lineRule="atLeast"/>
        <w:jc w:val="both"/>
        <w:rPr>
          <w:rFonts w:ascii="Arial" w:eastAsia="Times New Roman" w:hAnsi="Arial" w:cs="Arial"/>
          <w:color w:val="000000"/>
          <w:sz w:val="23"/>
          <w:szCs w:val="23"/>
        </w:rPr>
      </w:pPr>
      <w:r w:rsidRPr="00C92B46">
        <w:rPr>
          <w:rFonts w:ascii="Arial" w:eastAsia="Times New Roman" w:hAnsi="Arial" w:cs="Arial"/>
          <w:color w:val="000000"/>
          <w:sz w:val="23"/>
          <w:szCs w:val="23"/>
        </w:rPr>
        <w:t>What seems to be his philosophy of life as he travels to New Bedford to ship out?</w:t>
      </w:r>
    </w:p>
    <w:p w:rsidR="00C92B46" w:rsidRPr="00C92B46" w:rsidRDefault="00C92B46" w:rsidP="00C92B46">
      <w:pPr>
        <w:numPr>
          <w:ilvl w:val="0"/>
          <w:numId w:val="1"/>
        </w:numPr>
        <w:shd w:val="clear" w:color="auto" w:fill="FFFFFF"/>
        <w:spacing w:before="100" w:beforeAutospacing="1" w:after="100" w:afterAutospacing="1" w:line="338" w:lineRule="atLeast"/>
        <w:jc w:val="both"/>
        <w:rPr>
          <w:rFonts w:ascii="Arial" w:eastAsia="Times New Roman" w:hAnsi="Arial" w:cs="Arial"/>
          <w:color w:val="000000"/>
          <w:sz w:val="23"/>
          <w:szCs w:val="23"/>
        </w:rPr>
      </w:pPr>
      <w:r w:rsidRPr="00C92B46">
        <w:rPr>
          <w:rFonts w:ascii="Arial" w:eastAsia="Times New Roman" w:hAnsi="Arial" w:cs="Arial"/>
          <w:color w:val="000000"/>
          <w:sz w:val="23"/>
          <w:szCs w:val="23"/>
        </w:rPr>
        <w:t>What does he have to say about the differences between landsmen and seamen?</w:t>
      </w:r>
    </w:p>
    <w:p w:rsidR="00C92B46" w:rsidRPr="00C92B46" w:rsidRDefault="00C92B46" w:rsidP="00C92B46">
      <w:pPr>
        <w:numPr>
          <w:ilvl w:val="0"/>
          <w:numId w:val="1"/>
        </w:numPr>
        <w:shd w:val="clear" w:color="auto" w:fill="FFFFFF"/>
        <w:spacing w:before="100" w:beforeAutospacing="1" w:after="100" w:afterAutospacing="1" w:line="338" w:lineRule="atLeast"/>
        <w:jc w:val="both"/>
        <w:rPr>
          <w:rFonts w:ascii="Arial" w:eastAsia="Times New Roman" w:hAnsi="Arial" w:cs="Arial"/>
          <w:color w:val="000000"/>
          <w:sz w:val="23"/>
          <w:szCs w:val="23"/>
        </w:rPr>
      </w:pPr>
      <w:r w:rsidRPr="00C92B46">
        <w:rPr>
          <w:rFonts w:ascii="Arial" w:eastAsia="Times New Roman" w:hAnsi="Arial" w:cs="Arial"/>
          <w:color w:val="000000"/>
          <w:sz w:val="23"/>
          <w:szCs w:val="23"/>
        </w:rPr>
        <w:t>What is his attitude toward religion and spirituality? Is there a distinction between them?</w:t>
      </w:r>
    </w:p>
    <w:p w:rsidR="00C92B46" w:rsidRPr="00C92B46" w:rsidRDefault="00C92B46" w:rsidP="00C92B46">
      <w:pPr>
        <w:numPr>
          <w:ilvl w:val="0"/>
          <w:numId w:val="1"/>
        </w:numPr>
        <w:shd w:val="clear" w:color="auto" w:fill="FFFFFF"/>
        <w:spacing w:before="100" w:beforeAutospacing="1" w:after="100" w:afterAutospacing="1" w:line="338" w:lineRule="atLeast"/>
        <w:jc w:val="both"/>
        <w:rPr>
          <w:rFonts w:ascii="Arial" w:eastAsia="Times New Roman" w:hAnsi="Arial" w:cs="Arial"/>
          <w:color w:val="000000"/>
          <w:sz w:val="23"/>
          <w:szCs w:val="23"/>
        </w:rPr>
      </w:pPr>
      <w:r w:rsidRPr="00C92B46">
        <w:rPr>
          <w:rFonts w:ascii="Arial" w:eastAsia="Times New Roman" w:hAnsi="Arial" w:cs="Arial"/>
          <w:color w:val="000000"/>
          <w:sz w:val="23"/>
          <w:szCs w:val="23"/>
        </w:rPr>
        <w:t>What conclusion(s) has he drawn about the ideals of the Noble Savage and Christianity?</w:t>
      </w:r>
    </w:p>
    <w:p w:rsidR="00C92B46" w:rsidRPr="00C92B46" w:rsidRDefault="00C92B46" w:rsidP="00C92B46">
      <w:pPr>
        <w:numPr>
          <w:ilvl w:val="0"/>
          <w:numId w:val="1"/>
        </w:numPr>
        <w:shd w:val="clear" w:color="auto" w:fill="FFFFFF"/>
        <w:spacing w:before="100" w:beforeAutospacing="1" w:after="100" w:afterAutospacing="1" w:line="338" w:lineRule="atLeast"/>
        <w:jc w:val="both"/>
        <w:rPr>
          <w:rFonts w:ascii="Arial" w:eastAsia="Times New Roman" w:hAnsi="Arial" w:cs="Arial"/>
          <w:color w:val="000000"/>
          <w:sz w:val="23"/>
          <w:szCs w:val="23"/>
        </w:rPr>
      </w:pPr>
      <w:r w:rsidRPr="00C92B46">
        <w:rPr>
          <w:rFonts w:ascii="Arial" w:eastAsia="Times New Roman" w:hAnsi="Arial" w:cs="Arial"/>
          <w:color w:val="000000"/>
          <w:sz w:val="23"/>
          <w:szCs w:val="23"/>
        </w:rPr>
        <w:t>Does he seem to believe in Free Will, Fate, or a combination of the two, such as Machiavelli supports in the closing chapter of </w:t>
      </w:r>
      <w:r w:rsidRPr="00C92B46">
        <w:rPr>
          <w:rFonts w:ascii="Arial" w:eastAsia="Times New Roman" w:hAnsi="Arial" w:cs="Arial"/>
          <w:i/>
          <w:iCs/>
          <w:color w:val="000000"/>
          <w:sz w:val="23"/>
          <w:szCs w:val="23"/>
        </w:rPr>
        <w:t>The Prince?</w:t>
      </w:r>
    </w:p>
    <w:p w:rsidR="00C92B46" w:rsidRPr="00C92B46" w:rsidRDefault="00C92B46" w:rsidP="00C92B46">
      <w:pPr>
        <w:numPr>
          <w:ilvl w:val="0"/>
          <w:numId w:val="1"/>
        </w:numPr>
        <w:shd w:val="clear" w:color="auto" w:fill="FFFFFF"/>
        <w:spacing w:before="100" w:beforeAutospacing="1" w:after="100" w:afterAutospacing="1" w:line="338" w:lineRule="atLeast"/>
        <w:jc w:val="both"/>
        <w:rPr>
          <w:rFonts w:ascii="Arial" w:eastAsia="Times New Roman" w:hAnsi="Arial" w:cs="Arial"/>
          <w:color w:val="000000"/>
          <w:sz w:val="23"/>
          <w:szCs w:val="23"/>
        </w:rPr>
      </w:pPr>
      <w:r w:rsidRPr="00C92B46">
        <w:rPr>
          <w:rFonts w:ascii="Arial" w:eastAsia="Times New Roman" w:hAnsi="Arial" w:cs="Arial"/>
          <w:color w:val="000000"/>
          <w:sz w:val="23"/>
          <w:szCs w:val="23"/>
        </w:rPr>
        <w:t>By the end of Chapter 21, does Ishmael seem to have a particular </w:t>
      </w:r>
      <w:hyperlink r:id="rId9" w:history="1">
        <w:r w:rsidRPr="00C92B46">
          <w:rPr>
            <w:rFonts w:ascii="Arial" w:eastAsia="Times New Roman" w:hAnsi="Arial" w:cs="Arial"/>
            <w:color w:val="006699"/>
            <w:sz w:val="23"/>
            <w:szCs w:val="23"/>
            <w:u w:val="single"/>
          </w:rPr>
          <w:t>moral attitude</w:t>
        </w:r>
      </w:hyperlink>
      <w:r w:rsidRPr="00C92B46">
        <w:rPr>
          <w:rFonts w:ascii="Arial" w:eastAsia="Times New Roman" w:hAnsi="Arial" w:cs="Arial"/>
          <w:color w:val="000000"/>
          <w:sz w:val="23"/>
          <w:szCs w:val="23"/>
        </w:rPr>
        <w:t>, or is it too early to determine?</w:t>
      </w:r>
    </w:p>
    <w:p w:rsidR="00C92B46" w:rsidRPr="00C92B46" w:rsidRDefault="00C92B46" w:rsidP="00C92B46">
      <w:pPr>
        <w:numPr>
          <w:ilvl w:val="0"/>
          <w:numId w:val="1"/>
        </w:numPr>
        <w:shd w:val="clear" w:color="auto" w:fill="FFFFFF"/>
        <w:spacing w:before="100" w:beforeAutospacing="1" w:after="100" w:afterAutospacing="1" w:line="338" w:lineRule="atLeast"/>
        <w:jc w:val="both"/>
        <w:rPr>
          <w:rFonts w:ascii="Arial" w:eastAsia="Times New Roman" w:hAnsi="Arial" w:cs="Arial"/>
          <w:color w:val="000000"/>
          <w:sz w:val="23"/>
          <w:szCs w:val="23"/>
        </w:rPr>
      </w:pPr>
      <w:r w:rsidRPr="00C92B46">
        <w:rPr>
          <w:rFonts w:ascii="Arial" w:eastAsia="Times New Roman" w:hAnsi="Arial" w:cs="Arial"/>
          <w:color w:val="000000"/>
          <w:sz w:val="23"/>
          <w:szCs w:val="23"/>
        </w:rPr>
        <w:t>Take special note of the chapters entitled, </w:t>
      </w:r>
      <w:r w:rsidRPr="00C92B46">
        <w:rPr>
          <w:rFonts w:ascii="Arial" w:eastAsia="Times New Roman" w:hAnsi="Arial" w:cs="Arial"/>
          <w:i/>
          <w:iCs/>
          <w:color w:val="000000"/>
          <w:sz w:val="23"/>
          <w:szCs w:val="23"/>
        </w:rPr>
        <w:t>The Pulpit (ch. 8)</w:t>
      </w:r>
      <w:r w:rsidRPr="00C92B46">
        <w:rPr>
          <w:rFonts w:ascii="Arial" w:eastAsia="Times New Roman" w:hAnsi="Arial" w:cs="Arial"/>
          <w:color w:val="000000"/>
          <w:sz w:val="23"/>
          <w:szCs w:val="23"/>
        </w:rPr>
        <w:t> and </w:t>
      </w:r>
      <w:r w:rsidRPr="00C92B46">
        <w:rPr>
          <w:rFonts w:ascii="Arial" w:eastAsia="Times New Roman" w:hAnsi="Arial" w:cs="Arial"/>
          <w:i/>
          <w:iCs/>
          <w:color w:val="000000"/>
          <w:sz w:val="23"/>
          <w:szCs w:val="23"/>
        </w:rPr>
        <w:t>The Sermon (ch. 9)</w:t>
      </w:r>
      <w:r w:rsidRPr="00C92B46">
        <w:rPr>
          <w:rFonts w:ascii="Arial" w:eastAsia="Times New Roman" w:hAnsi="Arial" w:cs="Arial"/>
          <w:color w:val="000000"/>
          <w:sz w:val="23"/>
          <w:szCs w:val="23"/>
        </w:rPr>
        <w:t>. What is the message in Brother Maple's sermon?</w:t>
      </w:r>
    </w:p>
    <w:p w:rsidR="00C92B46" w:rsidRPr="00C92B46" w:rsidRDefault="00C92B46" w:rsidP="00C92B46">
      <w:pPr>
        <w:shd w:val="clear" w:color="auto" w:fill="FFFFFF"/>
        <w:spacing w:after="0" w:line="338" w:lineRule="atLeast"/>
        <w:jc w:val="both"/>
        <w:rPr>
          <w:rFonts w:ascii="Arial" w:eastAsia="Times New Roman" w:hAnsi="Arial" w:cs="Arial"/>
          <w:color w:val="000000"/>
          <w:sz w:val="23"/>
          <w:szCs w:val="23"/>
        </w:rPr>
      </w:pPr>
      <w:r w:rsidRPr="00C92B46">
        <w:rPr>
          <w:rFonts w:ascii="Arial" w:eastAsia="Times New Roman" w:hAnsi="Arial" w:cs="Arial"/>
          <w:b/>
          <w:bCs/>
          <w:color w:val="000000"/>
          <w:sz w:val="23"/>
          <w:szCs w:val="23"/>
        </w:rPr>
        <w:t>Your Next Goal: </w:t>
      </w:r>
      <w:hyperlink r:id="rId10" w:history="1">
        <w:r w:rsidRPr="00C92B46">
          <w:rPr>
            <w:rFonts w:ascii="Arial" w:eastAsia="Times New Roman" w:hAnsi="Arial" w:cs="Arial"/>
            <w:b/>
            <w:bCs/>
            <w:color w:val="006699"/>
            <w:sz w:val="23"/>
            <w:szCs w:val="23"/>
            <w:u w:val="single"/>
          </w:rPr>
          <w:t>Read: Section 2, Chapters 22-42</w:t>
        </w:r>
      </w:hyperlink>
    </w:p>
    <w:p w:rsidR="00C92B46" w:rsidRPr="00C92B46" w:rsidRDefault="00C92B46" w:rsidP="00C92B46">
      <w:pPr>
        <w:spacing w:after="0" w:line="15" w:lineRule="atLeast"/>
        <w:rPr>
          <w:rFonts w:ascii="Arial" w:eastAsia="Times New Roman" w:hAnsi="Arial" w:cs="Arial"/>
          <w:color w:val="000000"/>
          <w:sz w:val="2"/>
          <w:szCs w:val="2"/>
          <w:shd w:val="clear" w:color="auto" w:fill="FFFFFF"/>
        </w:rPr>
      </w:pPr>
      <w:r w:rsidRPr="00C92B46">
        <w:rPr>
          <w:rFonts w:ascii="Arial" w:eastAsia="Times New Roman" w:hAnsi="Arial" w:cs="Arial"/>
          <w:color w:val="000000"/>
          <w:sz w:val="2"/>
          <w:szCs w:val="2"/>
          <w:shd w:val="clear" w:color="auto" w:fill="FFFFFF"/>
        </w:rPr>
        <w:t> </w:t>
      </w:r>
    </w:p>
    <w:p w:rsidR="00C92B46" w:rsidRPr="00C92B46" w:rsidRDefault="00C92B46" w:rsidP="00C92B46">
      <w:pPr>
        <w:spacing w:line="15" w:lineRule="atLeast"/>
        <w:rPr>
          <w:rFonts w:ascii="Arial" w:eastAsia="Times New Roman" w:hAnsi="Arial" w:cs="Arial"/>
          <w:color w:val="000000"/>
          <w:sz w:val="2"/>
          <w:szCs w:val="2"/>
          <w:shd w:val="clear" w:color="auto" w:fill="FFFFFF"/>
        </w:rPr>
      </w:pPr>
      <w:r w:rsidRPr="00C92B46">
        <w:rPr>
          <w:rFonts w:ascii="Arial" w:eastAsia="Times New Roman" w:hAnsi="Arial" w:cs="Arial"/>
          <w:color w:val="000000"/>
          <w:sz w:val="2"/>
          <w:szCs w:val="2"/>
          <w:shd w:val="clear" w:color="auto" w:fill="FFFFFF"/>
        </w:rPr>
        <w:t> </w:t>
      </w:r>
    </w:p>
    <w:p w:rsidR="00C92B46" w:rsidRPr="00C92B46" w:rsidRDefault="00C92B46" w:rsidP="00C92B46">
      <w:pPr>
        <w:spacing w:after="30" w:line="338" w:lineRule="atLeast"/>
        <w:rPr>
          <w:rFonts w:ascii="Arial" w:eastAsia="Times New Roman" w:hAnsi="Arial" w:cs="Arial"/>
          <w:color w:val="000000"/>
          <w:sz w:val="23"/>
          <w:szCs w:val="23"/>
          <w:shd w:val="clear" w:color="auto" w:fill="FFFFFF"/>
        </w:rPr>
      </w:pPr>
      <w:r w:rsidRPr="00C92B46">
        <w:rPr>
          <w:rFonts w:ascii="Arial" w:eastAsia="Times New Roman" w:hAnsi="Arial" w:cs="Arial"/>
          <w:noProof/>
          <w:color w:val="000000"/>
          <w:sz w:val="23"/>
          <w:szCs w:val="23"/>
          <w:shd w:val="clear" w:color="auto" w:fill="FFFFFF"/>
        </w:rPr>
        <w:lastRenderedPageBreak/>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1234440" cy="1996440"/>
            <wp:effectExtent l="0" t="0" r="3810" b="3810"/>
            <wp:wrapTight wrapText="bothSides">
              <wp:wrapPolygon edited="0">
                <wp:start x="0" y="0"/>
                <wp:lineTo x="0" y="21435"/>
                <wp:lineTo x="21333" y="21435"/>
                <wp:lineTo x="21333" y="0"/>
                <wp:lineTo x="0" y="0"/>
              </wp:wrapPolygon>
            </wp:wrapTight>
            <wp:docPr id="8" name="Picture 8" descr="Jonah and Wh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onah and Wha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4440" cy="1996440"/>
                    </a:xfrm>
                    <a:prstGeom prst="rect">
                      <a:avLst/>
                    </a:prstGeom>
                    <a:noFill/>
                    <a:ln>
                      <a:noFill/>
                    </a:ln>
                  </pic:spPr>
                </pic:pic>
              </a:graphicData>
            </a:graphic>
          </wp:anchor>
        </w:drawing>
      </w:r>
    </w:p>
    <w:p w:rsidR="00C92B46" w:rsidRPr="00C92B46" w:rsidRDefault="00C92B46" w:rsidP="00C92B46">
      <w:pPr>
        <w:spacing w:after="15" w:line="240" w:lineRule="auto"/>
        <w:outlineLvl w:val="1"/>
        <w:rPr>
          <w:rFonts w:ascii="Arial" w:eastAsia="Times New Roman" w:hAnsi="Arial" w:cs="Arial"/>
          <w:color w:val="000000"/>
          <w:sz w:val="30"/>
          <w:szCs w:val="30"/>
          <w:shd w:val="clear" w:color="auto" w:fill="FFFFFF"/>
        </w:rPr>
      </w:pPr>
      <w:r w:rsidRPr="00C92B46">
        <w:rPr>
          <w:rFonts w:ascii="Arial" w:eastAsia="Times New Roman" w:hAnsi="Arial" w:cs="Arial"/>
          <w:color w:val="000000"/>
          <w:sz w:val="30"/>
          <w:szCs w:val="30"/>
          <w:shd w:val="clear" w:color="auto" w:fill="FFFFFF"/>
        </w:rPr>
        <w:t>Suggested</w:t>
      </w:r>
    </w:p>
    <w:p w:rsidR="00C92B46" w:rsidRPr="00C92B46" w:rsidRDefault="00C92B46" w:rsidP="00C92B46">
      <w:pPr>
        <w:spacing w:after="0" w:line="338" w:lineRule="atLeast"/>
        <w:rPr>
          <w:rFonts w:ascii="Arial" w:eastAsia="Times New Roman" w:hAnsi="Arial" w:cs="Arial"/>
          <w:color w:val="000000"/>
          <w:sz w:val="23"/>
          <w:szCs w:val="23"/>
          <w:shd w:val="clear" w:color="auto" w:fill="FFFFFF"/>
        </w:rPr>
      </w:pPr>
      <w:r w:rsidRPr="00C92B46">
        <w:rPr>
          <w:rFonts w:ascii="Arial" w:eastAsia="Times New Roman" w:hAnsi="Arial" w:cs="Arial"/>
          <w:b/>
          <w:bCs/>
          <w:color w:val="000000"/>
          <w:sz w:val="23"/>
          <w:szCs w:val="23"/>
          <w:shd w:val="clear" w:color="auto" w:fill="FFFFFF"/>
        </w:rPr>
        <w:t>Keep reading or pause</w:t>
      </w:r>
      <w:r w:rsidRPr="00C92B46">
        <w:rPr>
          <w:rFonts w:ascii="Arial" w:eastAsia="Times New Roman" w:hAnsi="Arial" w:cs="Arial"/>
          <w:color w:val="000000"/>
          <w:sz w:val="23"/>
          <w:szCs w:val="23"/>
          <w:shd w:val="clear" w:color="auto" w:fill="FFFFFF"/>
        </w:rPr>
        <w:t> </w:t>
      </w:r>
      <w:r w:rsidR="005B0965">
        <w:rPr>
          <w:rFonts w:ascii="Arial" w:eastAsia="Times New Roman" w:hAnsi="Arial" w:cs="Arial"/>
          <w:color w:val="000000"/>
          <w:sz w:val="23"/>
          <w:szCs w:val="23"/>
          <w:shd w:val="clear" w:color="auto" w:fill="FFFFFF"/>
        </w:rPr>
        <w:t>for these</w:t>
      </w:r>
      <w:r w:rsidR="004F38BB">
        <w:rPr>
          <w:rFonts w:ascii="Arial" w:eastAsia="Times New Roman" w:hAnsi="Arial" w:cs="Arial"/>
          <w:color w:val="000000"/>
          <w:sz w:val="23"/>
          <w:szCs w:val="23"/>
          <w:shd w:val="clear" w:color="auto" w:fill="FFFFFF"/>
        </w:rPr>
        <w:t xml:space="preserve"> extension</w:t>
      </w:r>
      <w:r w:rsidR="005B0965">
        <w:rPr>
          <w:rFonts w:ascii="Arial" w:eastAsia="Times New Roman" w:hAnsi="Arial" w:cs="Arial"/>
          <w:color w:val="000000"/>
          <w:sz w:val="23"/>
          <w:szCs w:val="23"/>
          <w:shd w:val="clear" w:color="auto" w:fill="FFFFFF"/>
        </w:rPr>
        <w:t>s</w:t>
      </w:r>
      <w:r w:rsidRPr="00C92B46">
        <w:rPr>
          <w:rFonts w:ascii="Arial" w:eastAsia="Times New Roman" w:hAnsi="Arial" w:cs="Arial"/>
          <w:color w:val="000000"/>
          <w:sz w:val="23"/>
          <w:szCs w:val="23"/>
          <w:shd w:val="clear" w:color="auto" w:fill="FFFFFF"/>
        </w:rPr>
        <w:t>.</w:t>
      </w:r>
    </w:p>
    <w:p w:rsidR="004F38BB" w:rsidRDefault="00C92B46" w:rsidP="00C92B46">
      <w:pPr>
        <w:pStyle w:val="ListParagraph"/>
        <w:numPr>
          <w:ilvl w:val="0"/>
          <w:numId w:val="4"/>
        </w:numPr>
        <w:spacing w:before="100" w:beforeAutospacing="1" w:after="100" w:afterAutospacing="1" w:line="338" w:lineRule="atLeast"/>
        <w:rPr>
          <w:rFonts w:ascii="Arial" w:eastAsia="Times New Roman" w:hAnsi="Arial" w:cs="Arial"/>
          <w:color w:val="000000"/>
          <w:sz w:val="23"/>
          <w:szCs w:val="23"/>
          <w:shd w:val="clear" w:color="auto" w:fill="FFFFFF"/>
        </w:rPr>
      </w:pPr>
      <w:r w:rsidRPr="00C92B46">
        <w:rPr>
          <w:rFonts w:ascii="Arial" w:eastAsia="Times New Roman" w:hAnsi="Arial" w:cs="Arial"/>
          <w:color w:val="000000"/>
          <w:sz w:val="23"/>
          <w:szCs w:val="23"/>
          <w:shd w:val="clear" w:color="auto" w:fill="FFFFFF"/>
        </w:rPr>
        <w:t>Read the Biblical story of </w:t>
      </w:r>
      <w:hyperlink r:id="rId12" w:history="1">
        <w:r w:rsidRPr="00C92B46">
          <w:rPr>
            <w:rFonts w:ascii="Arial" w:eastAsia="Times New Roman" w:hAnsi="Arial" w:cs="Arial"/>
            <w:b/>
            <w:bCs/>
            <w:color w:val="006699"/>
            <w:sz w:val="23"/>
            <w:szCs w:val="23"/>
            <w:u w:val="single"/>
            <w:shd w:val="clear" w:color="auto" w:fill="FFFFFF"/>
          </w:rPr>
          <w:t>Jonah and the Whale</w:t>
        </w:r>
      </w:hyperlink>
      <w:r w:rsidRPr="00C92B46">
        <w:rPr>
          <w:rFonts w:ascii="Arial" w:eastAsia="Times New Roman" w:hAnsi="Arial" w:cs="Arial"/>
          <w:color w:val="000000"/>
          <w:sz w:val="23"/>
          <w:szCs w:val="23"/>
          <w:shd w:val="clear" w:color="auto" w:fill="FFFFFF"/>
        </w:rPr>
        <w:t>.</w:t>
      </w:r>
    </w:p>
    <w:p w:rsidR="00C92B46" w:rsidRPr="004F38BB" w:rsidRDefault="00C92B46" w:rsidP="00C92B46">
      <w:pPr>
        <w:pStyle w:val="ListParagraph"/>
        <w:numPr>
          <w:ilvl w:val="0"/>
          <w:numId w:val="4"/>
        </w:numPr>
        <w:spacing w:before="100" w:beforeAutospacing="1" w:after="100" w:afterAutospacing="1" w:line="338" w:lineRule="atLeast"/>
        <w:rPr>
          <w:rFonts w:ascii="Arial" w:eastAsia="Times New Roman" w:hAnsi="Arial" w:cs="Arial"/>
          <w:color w:val="000000"/>
          <w:sz w:val="23"/>
          <w:szCs w:val="23"/>
          <w:shd w:val="clear" w:color="auto" w:fill="FFFFFF"/>
        </w:rPr>
      </w:pPr>
      <w:r w:rsidRPr="004F38BB">
        <w:rPr>
          <w:rFonts w:ascii="Arial" w:eastAsia="Times New Roman" w:hAnsi="Arial" w:cs="Arial"/>
          <w:color w:val="000000"/>
          <w:sz w:val="23"/>
          <w:szCs w:val="23"/>
          <w:shd w:val="clear" w:color="auto" w:fill="FFFFFF"/>
        </w:rPr>
        <w:t>Melville fashioned the Chapel of Brother Maple after the Seamen's Bethel, which is still active today in New Bedford. Read about and see pictures of the </w:t>
      </w:r>
      <w:hyperlink r:id="rId13" w:history="1">
        <w:r w:rsidRPr="004F38BB">
          <w:rPr>
            <w:rFonts w:ascii="Arial" w:eastAsia="Times New Roman" w:hAnsi="Arial" w:cs="Arial"/>
            <w:b/>
            <w:bCs/>
            <w:color w:val="006699"/>
            <w:sz w:val="23"/>
            <w:szCs w:val="23"/>
            <w:u w:val="single"/>
            <w:shd w:val="clear" w:color="auto" w:fill="FFFFFF"/>
          </w:rPr>
          <w:t>Seamen's Bethel</w:t>
        </w:r>
      </w:hyperlink>
      <w:r w:rsidRPr="004F38BB">
        <w:rPr>
          <w:rFonts w:ascii="Arial" w:eastAsia="Times New Roman" w:hAnsi="Arial" w:cs="Arial"/>
          <w:color w:val="000000"/>
          <w:sz w:val="23"/>
          <w:szCs w:val="23"/>
          <w:shd w:val="clear" w:color="auto" w:fill="FFFFFF"/>
        </w:rPr>
        <w:t>. </w:t>
      </w:r>
      <w:r w:rsidRPr="004F38BB">
        <w:rPr>
          <w:rFonts w:ascii="Arial" w:eastAsia="Times New Roman" w:hAnsi="Arial" w:cs="Arial"/>
          <w:color w:val="000000"/>
          <w:sz w:val="23"/>
          <w:szCs w:val="23"/>
          <w:shd w:val="clear" w:color="auto" w:fill="FFFFFF"/>
        </w:rPr>
        <w:br/>
        <w:t>Scroll down to see the inside of the chapel. Compare the actual look of it with Melville's description.</w:t>
      </w:r>
    </w:p>
    <w:p w:rsidR="00C92B46" w:rsidRDefault="00C92B46"/>
    <w:sectPr w:rsidR="00C92B46" w:rsidSect="00AA520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C35" w:rsidRDefault="00AC5C35" w:rsidP="007E2DAB">
      <w:pPr>
        <w:spacing w:after="0" w:line="240" w:lineRule="auto"/>
      </w:pPr>
      <w:r>
        <w:separator/>
      </w:r>
    </w:p>
  </w:endnote>
  <w:endnote w:type="continuationSeparator" w:id="0">
    <w:p w:rsidR="00AC5C35" w:rsidRDefault="00AC5C35" w:rsidP="007E2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C35" w:rsidRDefault="00AC5C35" w:rsidP="007E2DAB">
      <w:pPr>
        <w:spacing w:after="0" w:line="240" w:lineRule="auto"/>
      </w:pPr>
      <w:r>
        <w:separator/>
      </w:r>
    </w:p>
  </w:footnote>
  <w:footnote w:type="continuationSeparator" w:id="0">
    <w:p w:rsidR="00AC5C35" w:rsidRDefault="00AC5C35" w:rsidP="007E2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DAB" w:rsidRDefault="007E2DAB" w:rsidP="007E2DAB">
    <w:pPr>
      <w:pStyle w:val="Header"/>
    </w:pPr>
    <w:r>
      <w:t>How To Read Moby Dick, a Guide for Self-Learners  ReadMoby.com  2016</w:t>
    </w:r>
  </w:p>
  <w:p w:rsidR="007E2DAB" w:rsidRDefault="007E2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74571"/>
    <w:multiLevelType w:val="hybridMultilevel"/>
    <w:tmpl w:val="BAD04EA4"/>
    <w:lvl w:ilvl="0" w:tplc="11A8A5A8">
      <w:start w:val="1"/>
      <w:numFmt w:val="decimal"/>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8D5EA1"/>
    <w:multiLevelType w:val="multilevel"/>
    <w:tmpl w:val="714CD2F2"/>
    <w:lvl w:ilvl="0">
      <w:start w:val="1"/>
      <w:numFmt w:val="decimal"/>
      <w:lvlText w:val="%1."/>
      <w:lvlJc w:val="left"/>
      <w:pPr>
        <w:tabs>
          <w:tab w:val="num" w:pos="1080"/>
        </w:tabs>
        <w:ind w:left="0" w:firstLine="0"/>
      </w:pPr>
      <w:rPr>
        <w:rFonts w:hint="default"/>
      </w:rPr>
    </w:lvl>
    <w:lvl w:ilvl="1">
      <w:start w:val="1"/>
      <w:numFmt w:val="decimal"/>
      <w:lvlText w:val="%2."/>
      <w:lvlJc w:val="left"/>
      <w:pPr>
        <w:tabs>
          <w:tab w:val="num" w:pos="2160"/>
        </w:tabs>
        <w:ind w:left="1080" w:firstLine="0"/>
      </w:pPr>
      <w:rPr>
        <w:rFonts w:hint="default"/>
      </w:rPr>
    </w:lvl>
    <w:lvl w:ilvl="2">
      <w:start w:val="1"/>
      <w:numFmt w:val="decimal"/>
      <w:lvlText w:val="%3."/>
      <w:lvlJc w:val="left"/>
      <w:pPr>
        <w:tabs>
          <w:tab w:val="num" w:pos="3240"/>
        </w:tabs>
        <w:ind w:left="2160" w:firstLine="0"/>
      </w:pPr>
      <w:rPr>
        <w:rFonts w:hint="default"/>
      </w:rPr>
    </w:lvl>
    <w:lvl w:ilvl="3">
      <w:start w:val="1"/>
      <w:numFmt w:val="decimal"/>
      <w:lvlText w:val="%4."/>
      <w:lvlJc w:val="left"/>
      <w:pPr>
        <w:tabs>
          <w:tab w:val="num" w:pos="4320"/>
        </w:tabs>
        <w:ind w:left="3240" w:firstLine="0"/>
      </w:pPr>
      <w:rPr>
        <w:rFonts w:hint="default"/>
      </w:rPr>
    </w:lvl>
    <w:lvl w:ilvl="4">
      <w:start w:val="1"/>
      <w:numFmt w:val="decimal"/>
      <w:lvlText w:val="%5."/>
      <w:lvlJc w:val="left"/>
      <w:pPr>
        <w:tabs>
          <w:tab w:val="num" w:pos="5400"/>
        </w:tabs>
        <w:ind w:left="4320" w:firstLine="0"/>
      </w:pPr>
      <w:rPr>
        <w:rFonts w:hint="default"/>
      </w:rPr>
    </w:lvl>
    <w:lvl w:ilvl="5">
      <w:start w:val="1"/>
      <w:numFmt w:val="decimal"/>
      <w:lvlText w:val="%6."/>
      <w:lvlJc w:val="left"/>
      <w:pPr>
        <w:tabs>
          <w:tab w:val="num" w:pos="6480"/>
        </w:tabs>
        <w:ind w:left="5400" w:firstLine="0"/>
      </w:pPr>
      <w:rPr>
        <w:rFonts w:hint="default"/>
      </w:rPr>
    </w:lvl>
    <w:lvl w:ilvl="6">
      <w:start w:val="1"/>
      <w:numFmt w:val="decimal"/>
      <w:lvlText w:val="%7."/>
      <w:lvlJc w:val="left"/>
      <w:pPr>
        <w:tabs>
          <w:tab w:val="num" w:pos="7560"/>
        </w:tabs>
        <w:ind w:left="6480" w:firstLine="0"/>
      </w:pPr>
      <w:rPr>
        <w:rFonts w:hint="default"/>
      </w:rPr>
    </w:lvl>
    <w:lvl w:ilvl="7">
      <w:start w:val="1"/>
      <w:numFmt w:val="decimal"/>
      <w:lvlText w:val="%8."/>
      <w:lvlJc w:val="left"/>
      <w:pPr>
        <w:tabs>
          <w:tab w:val="num" w:pos="8640"/>
        </w:tabs>
        <w:ind w:left="7560" w:firstLine="0"/>
      </w:pPr>
      <w:rPr>
        <w:rFonts w:hint="default"/>
      </w:rPr>
    </w:lvl>
    <w:lvl w:ilvl="8">
      <w:start w:val="1"/>
      <w:numFmt w:val="decimal"/>
      <w:lvlText w:val="%9."/>
      <w:lvlJc w:val="left"/>
      <w:pPr>
        <w:tabs>
          <w:tab w:val="num" w:pos="9720"/>
        </w:tabs>
        <w:ind w:left="8640" w:firstLine="0"/>
      </w:pPr>
      <w:rPr>
        <w:rFonts w:hint="default"/>
      </w:rPr>
    </w:lvl>
  </w:abstractNum>
  <w:abstractNum w:abstractNumId="2" w15:restartNumberingAfterBreak="0">
    <w:nsid w:val="335B6978"/>
    <w:multiLevelType w:val="multilevel"/>
    <w:tmpl w:val="9EDCD04A"/>
    <w:lvl w:ilvl="0">
      <w:start w:val="1"/>
      <w:numFmt w:val="decimal"/>
      <w:lvlText w:val="%1."/>
      <w:lvlJc w:val="left"/>
      <w:pPr>
        <w:tabs>
          <w:tab w:val="num" w:pos="720"/>
        </w:tabs>
        <w:ind w:left="0" w:firstLine="43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79F91FC7"/>
    <w:multiLevelType w:val="multilevel"/>
    <w:tmpl w:val="7E7A9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B46"/>
    <w:rsid w:val="001352A6"/>
    <w:rsid w:val="003E66F1"/>
    <w:rsid w:val="004F38BB"/>
    <w:rsid w:val="005B0965"/>
    <w:rsid w:val="007C5B10"/>
    <w:rsid w:val="007E2DAB"/>
    <w:rsid w:val="00AA5205"/>
    <w:rsid w:val="00AC5C35"/>
    <w:rsid w:val="00B621F8"/>
    <w:rsid w:val="00C92B46"/>
    <w:rsid w:val="00F03CEA"/>
    <w:rsid w:val="00F06AB3"/>
    <w:rsid w:val="00FF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D589B"/>
  <w15:chartTrackingRefBased/>
  <w15:docId w15:val="{A804B5DB-4A57-4244-81FE-44A40E14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B46"/>
    <w:pPr>
      <w:ind w:left="720"/>
      <w:contextualSpacing/>
    </w:pPr>
  </w:style>
  <w:style w:type="paragraph" w:styleId="Header">
    <w:name w:val="header"/>
    <w:basedOn w:val="Normal"/>
    <w:link w:val="HeaderChar"/>
    <w:uiPriority w:val="99"/>
    <w:unhideWhenUsed/>
    <w:rsid w:val="007E2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DAB"/>
  </w:style>
  <w:style w:type="paragraph" w:styleId="Footer">
    <w:name w:val="footer"/>
    <w:basedOn w:val="Normal"/>
    <w:link w:val="FooterChar"/>
    <w:uiPriority w:val="99"/>
    <w:unhideWhenUsed/>
    <w:rsid w:val="007E2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160412">
      <w:bodyDiv w:val="1"/>
      <w:marLeft w:val="0"/>
      <w:marRight w:val="0"/>
      <w:marTop w:val="0"/>
      <w:marBottom w:val="0"/>
      <w:divBdr>
        <w:top w:val="none" w:sz="0" w:space="0" w:color="auto"/>
        <w:left w:val="none" w:sz="0" w:space="0" w:color="auto"/>
        <w:bottom w:val="none" w:sz="0" w:space="0" w:color="auto"/>
        <w:right w:val="none" w:sz="0" w:space="0" w:color="auto"/>
      </w:divBdr>
    </w:div>
    <w:div w:id="870147070">
      <w:bodyDiv w:val="1"/>
      <w:marLeft w:val="0"/>
      <w:marRight w:val="0"/>
      <w:marTop w:val="0"/>
      <w:marBottom w:val="0"/>
      <w:divBdr>
        <w:top w:val="none" w:sz="0" w:space="0" w:color="auto"/>
        <w:left w:val="none" w:sz="0" w:space="0" w:color="auto"/>
        <w:bottom w:val="none" w:sz="0" w:space="0" w:color="auto"/>
        <w:right w:val="none" w:sz="0" w:space="0" w:color="auto"/>
      </w:divBdr>
      <w:divsChild>
        <w:div w:id="1191451552">
          <w:marLeft w:val="0"/>
          <w:marRight w:val="0"/>
          <w:marTop w:val="450"/>
          <w:marBottom w:val="450"/>
          <w:divBdr>
            <w:top w:val="single" w:sz="6" w:space="0" w:color="C5CBD4"/>
            <w:left w:val="none" w:sz="0" w:space="0" w:color="auto"/>
            <w:bottom w:val="none" w:sz="0" w:space="0" w:color="auto"/>
            <w:right w:val="none" w:sz="0" w:space="0" w:color="auto"/>
          </w:divBdr>
        </w:div>
        <w:div w:id="1804693943">
          <w:marLeft w:val="0"/>
          <w:marRight w:val="120"/>
          <w:marTop w:val="0"/>
          <w:marBottom w:val="30"/>
          <w:divBdr>
            <w:top w:val="none" w:sz="0" w:space="0" w:color="auto"/>
            <w:left w:val="none" w:sz="0" w:space="0" w:color="auto"/>
            <w:bottom w:val="none" w:sz="0" w:space="0" w:color="auto"/>
            <w:right w:val="none" w:sz="0" w:space="0" w:color="auto"/>
          </w:divBdr>
        </w:div>
        <w:div w:id="769666072">
          <w:marLeft w:val="0"/>
          <w:marRight w:val="0"/>
          <w:marTop w:val="450"/>
          <w:marBottom w:val="450"/>
          <w:divBdr>
            <w:top w:val="single" w:sz="6" w:space="0" w:color="C5CBD4"/>
            <w:left w:val="none" w:sz="0" w:space="0" w:color="auto"/>
            <w:bottom w:val="none" w:sz="0" w:space="0" w:color="auto"/>
            <w:right w:val="none" w:sz="0" w:space="0" w:color="auto"/>
          </w:divBdr>
        </w:div>
        <w:div w:id="554202881">
          <w:marLeft w:val="0"/>
          <w:marRight w:val="120"/>
          <w:marTop w:val="0"/>
          <w:marBottom w:val="30"/>
          <w:divBdr>
            <w:top w:val="none" w:sz="0" w:space="0" w:color="auto"/>
            <w:left w:val="none" w:sz="0" w:space="0" w:color="auto"/>
            <w:bottom w:val="none" w:sz="0" w:space="0" w:color="auto"/>
            <w:right w:val="none" w:sz="0" w:space="0" w:color="auto"/>
          </w:divBdr>
        </w:div>
        <w:div w:id="91246215">
          <w:marLeft w:val="0"/>
          <w:marRight w:val="0"/>
          <w:marTop w:val="0"/>
          <w:marBottom w:val="0"/>
          <w:divBdr>
            <w:top w:val="none" w:sz="0" w:space="0" w:color="auto"/>
            <w:left w:val="none" w:sz="0" w:space="0" w:color="auto"/>
            <w:bottom w:val="none" w:sz="0" w:space="0" w:color="auto"/>
            <w:right w:val="none" w:sz="0" w:space="0" w:color="auto"/>
          </w:divBdr>
        </w:div>
        <w:div w:id="944729326">
          <w:marLeft w:val="0"/>
          <w:marRight w:val="0"/>
          <w:marTop w:val="450"/>
          <w:marBottom w:val="450"/>
          <w:divBdr>
            <w:top w:val="single" w:sz="6" w:space="0" w:color="C5CBD4"/>
            <w:left w:val="none" w:sz="0" w:space="0" w:color="auto"/>
            <w:bottom w:val="none" w:sz="0" w:space="0" w:color="auto"/>
            <w:right w:val="none" w:sz="0" w:space="0" w:color="auto"/>
          </w:divBdr>
        </w:div>
        <w:div w:id="567688144">
          <w:marLeft w:val="0"/>
          <w:marRight w:val="120"/>
          <w:marTop w:val="0"/>
          <w:marBottom w:val="30"/>
          <w:divBdr>
            <w:top w:val="none" w:sz="0" w:space="0" w:color="auto"/>
            <w:left w:val="none" w:sz="0" w:space="0" w:color="auto"/>
            <w:bottom w:val="none" w:sz="0" w:space="0" w:color="auto"/>
            <w:right w:val="none" w:sz="0" w:space="0" w:color="auto"/>
          </w:divBdr>
        </w:div>
        <w:div w:id="2007123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n.wikipedia.org/wiki/Seamen's_Bethel"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biblehub.com/library/marshall/the_wonder_book_of_bible_stories/the_story_of_jonah_and.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Home\Desktop\201705_MobyReDo\2016ReDo_ReadMoby_CEOBizzyTemplate\readSection2" TargetMode="External"/><Relationship Id="rId4" Type="http://schemas.openxmlformats.org/officeDocument/2006/relationships/webSettings" Target="webSettings.xml"/><Relationship Id="rId9" Type="http://schemas.openxmlformats.org/officeDocument/2006/relationships/hyperlink" Target="javascript:popmeup('pop-upmoral.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Thompson</dc:creator>
  <cp:keywords/>
  <dc:description/>
  <cp:lastModifiedBy>Patricia Thompson</cp:lastModifiedBy>
  <cp:revision>5</cp:revision>
  <dcterms:created xsi:type="dcterms:W3CDTF">2017-05-27T02:09:00Z</dcterms:created>
  <dcterms:modified xsi:type="dcterms:W3CDTF">2017-05-28T01:00:00Z</dcterms:modified>
</cp:coreProperties>
</file>